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EE7" w:rsidRDefault="00962EE7" w:rsidP="001B4B2A">
      <w:pPr>
        <w:pStyle w:val="ListParagraph"/>
        <w:ind w:left="0"/>
        <w:jc w:val="center"/>
        <w:rPr>
          <w:rFonts w:ascii="Times New Roman" w:hAnsi="Times New Roman" w:cs="Times New Roman"/>
          <w:sz w:val="24"/>
          <w:szCs w:val="24"/>
        </w:rPr>
      </w:pPr>
      <w:r w:rsidRPr="0085471E">
        <w:rPr>
          <w:rFonts w:ascii="Times New Roman" w:hAnsi="Times New Roman" w:cs="Times New Roman"/>
          <w:sz w:val="24"/>
          <w:szCs w:val="24"/>
        </w:rPr>
        <w:t xml:space="preserve">POLISHED </w:t>
      </w:r>
      <w:r w:rsidR="004E2474">
        <w:rPr>
          <w:rFonts w:ascii="Times New Roman" w:hAnsi="Times New Roman" w:cs="Times New Roman"/>
          <w:sz w:val="24"/>
          <w:szCs w:val="24"/>
        </w:rPr>
        <w:t>URETHANE</w:t>
      </w:r>
    </w:p>
    <w:p w:rsidR="004E2474" w:rsidRPr="0085471E" w:rsidRDefault="004E2474" w:rsidP="001B4B2A">
      <w:pPr>
        <w:pStyle w:val="ListParagraph"/>
        <w:ind w:left="0"/>
        <w:jc w:val="center"/>
        <w:rPr>
          <w:rFonts w:ascii="Times New Roman" w:hAnsi="Times New Roman" w:cs="Times New Roman"/>
          <w:sz w:val="24"/>
          <w:szCs w:val="24"/>
        </w:rPr>
      </w:pPr>
    </w:p>
    <w:p w:rsidR="000804D5" w:rsidRPr="0085471E" w:rsidRDefault="000804D5" w:rsidP="001B4B2A">
      <w:pPr>
        <w:pStyle w:val="ListParagraph"/>
        <w:ind w:left="0"/>
        <w:jc w:val="center"/>
        <w:rPr>
          <w:rFonts w:ascii="Times New Roman" w:hAnsi="Times New Roman" w:cs="Times New Roman"/>
          <w:sz w:val="24"/>
          <w:szCs w:val="24"/>
        </w:rPr>
      </w:pPr>
      <w:r w:rsidRPr="0085471E">
        <w:rPr>
          <w:rFonts w:ascii="Times New Roman" w:hAnsi="Times New Roman" w:cs="Times New Roman"/>
          <w:sz w:val="24"/>
          <w:szCs w:val="24"/>
        </w:rPr>
        <w:t>SECTION 096723 – RESINOUS FLOORING</w:t>
      </w:r>
    </w:p>
    <w:p w:rsidR="000804D5" w:rsidRPr="0085471E" w:rsidRDefault="000804D5" w:rsidP="000804D5">
      <w:pPr>
        <w:rPr>
          <w:rFonts w:ascii="Times New Roman" w:hAnsi="Times New Roman" w:cs="Times New Roman"/>
          <w:sz w:val="24"/>
          <w:szCs w:val="24"/>
        </w:rPr>
      </w:pPr>
    </w:p>
    <w:p w:rsidR="001B4B2A" w:rsidRPr="0085471E" w:rsidRDefault="001B4B2A" w:rsidP="000804D5">
      <w:pPr>
        <w:rPr>
          <w:rFonts w:ascii="Times New Roman" w:hAnsi="Times New Roman" w:cs="Times New Roman"/>
          <w:sz w:val="24"/>
          <w:szCs w:val="24"/>
        </w:rPr>
      </w:pPr>
    </w:p>
    <w:p w:rsidR="005C4D14" w:rsidRPr="0085471E" w:rsidRDefault="000804D5" w:rsidP="005C4D14">
      <w:pPr>
        <w:rPr>
          <w:rFonts w:ascii="Times New Roman" w:hAnsi="Times New Roman" w:cs="Times New Roman"/>
          <w:sz w:val="24"/>
          <w:szCs w:val="24"/>
          <w:u w:val="single"/>
        </w:rPr>
      </w:pPr>
      <w:r w:rsidRPr="0085471E">
        <w:rPr>
          <w:rFonts w:ascii="Times New Roman" w:hAnsi="Times New Roman" w:cs="Times New Roman"/>
          <w:sz w:val="24"/>
          <w:szCs w:val="24"/>
          <w:u w:val="single"/>
        </w:rPr>
        <w:t>PART 1 – GENERAL</w:t>
      </w:r>
    </w:p>
    <w:p w:rsidR="005C4D14" w:rsidRPr="0085471E" w:rsidRDefault="005C4D14"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B719FA" w:rsidRPr="0085471E" w:rsidRDefault="00121395" w:rsidP="00121395">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00B719FA" w:rsidRPr="0085471E">
        <w:rPr>
          <w:rFonts w:ascii="Times New Roman" w:hAnsi="Times New Roman" w:cs="Times New Roman"/>
          <w:sz w:val="24"/>
          <w:szCs w:val="24"/>
        </w:rPr>
        <w:t>RELATED DOCUMENTS</w:t>
      </w:r>
    </w:p>
    <w:p w:rsidR="00B719FA" w:rsidRPr="0085471E"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0E15B5" w:rsidRDefault="00962EE7" w:rsidP="000E15B5">
      <w:pPr>
        <w:tabs>
          <w:tab w:val="left" w:pos="432"/>
          <w:tab w:val="left" w:pos="864"/>
          <w:tab w:val="left" w:pos="1296"/>
          <w:tab w:val="left" w:pos="1728"/>
          <w:tab w:val="left" w:pos="2160"/>
          <w:tab w:val="left" w:pos="2592"/>
        </w:tabs>
        <w:rPr>
          <w:rFonts w:ascii="Times New Roman" w:hAnsi="Times New Roman" w:cs="Times New Roman"/>
          <w:sz w:val="24"/>
          <w:szCs w:val="24"/>
        </w:rPr>
      </w:pPr>
      <w:r w:rsidRPr="0085471E">
        <w:rPr>
          <w:rFonts w:ascii="Times New Roman" w:hAnsi="Times New Roman" w:cs="Times New Roman"/>
          <w:sz w:val="24"/>
          <w:szCs w:val="24"/>
        </w:rPr>
        <w:tab/>
        <w:t>A.</w:t>
      </w:r>
      <w:r w:rsidRPr="0085471E">
        <w:rPr>
          <w:rFonts w:ascii="Times New Roman" w:hAnsi="Times New Roman" w:cs="Times New Roman"/>
          <w:sz w:val="24"/>
          <w:szCs w:val="24"/>
        </w:rPr>
        <w:tab/>
        <w:t>Drawings and general provisions of the Contract, including General and Supplementary</w:t>
      </w:r>
    </w:p>
    <w:p w:rsidR="00B719FA" w:rsidRPr="0085471E" w:rsidRDefault="00962EE7" w:rsidP="00962E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85471E">
        <w:rPr>
          <w:rFonts w:ascii="Times New Roman" w:hAnsi="Times New Roman" w:cs="Times New Roman"/>
          <w:sz w:val="24"/>
          <w:szCs w:val="24"/>
        </w:rPr>
        <w:t>Conditions and Division 01 Specification Sections, apply to this Section.</w:t>
      </w:r>
    </w:p>
    <w:p w:rsidR="00B719FA" w:rsidRPr="0085471E"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B719FA" w:rsidRPr="0085471E"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sidRPr="0085471E">
        <w:rPr>
          <w:rFonts w:ascii="Times New Roman" w:hAnsi="Times New Roman" w:cs="Times New Roman"/>
          <w:sz w:val="24"/>
          <w:szCs w:val="24"/>
        </w:rPr>
        <w:t>1.2</w:t>
      </w:r>
      <w:r w:rsidRPr="0085471E">
        <w:rPr>
          <w:rFonts w:ascii="Times New Roman" w:hAnsi="Times New Roman" w:cs="Times New Roman"/>
          <w:sz w:val="24"/>
          <w:szCs w:val="24"/>
        </w:rPr>
        <w:tab/>
        <w:t>SUMMARY</w:t>
      </w:r>
    </w:p>
    <w:p w:rsidR="00B719FA" w:rsidRPr="0085471E"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B719FA" w:rsidRPr="0085471E" w:rsidRDefault="00962EE7" w:rsidP="00962EE7">
      <w:pPr>
        <w:tabs>
          <w:tab w:val="left" w:pos="432"/>
          <w:tab w:val="left" w:pos="864"/>
          <w:tab w:val="left" w:pos="1296"/>
          <w:tab w:val="left" w:pos="1728"/>
          <w:tab w:val="left" w:pos="2160"/>
          <w:tab w:val="left" w:pos="2592"/>
        </w:tabs>
        <w:rPr>
          <w:rFonts w:ascii="Times New Roman" w:hAnsi="Times New Roman" w:cs="Times New Roman"/>
          <w:sz w:val="24"/>
          <w:szCs w:val="24"/>
        </w:rPr>
      </w:pPr>
      <w:r w:rsidRPr="0085471E">
        <w:rPr>
          <w:rFonts w:ascii="Times New Roman" w:hAnsi="Times New Roman" w:cs="Times New Roman"/>
          <w:sz w:val="24"/>
          <w:szCs w:val="24"/>
        </w:rPr>
        <w:tab/>
        <w:t>A.</w:t>
      </w:r>
      <w:r w:rsidRPr="0085471E">
        <w:rPr>
          <w:rFonts w:ascii="Times New Roman" w:hAnsi="Times New Roman" w:cs="Times New Roman"/>
          <w:sz w:val="24"/>
          <w:szCs w:val="24"/>
        </w:rPr>
        <w:tab/>
        <w:t xml:space="preserve">This Section includes one resinous flooring system, one with </w:t>
      </w:r>
      <w:r w:rsidR="004E2474">
        <w:rPr>
          <w:rFonts w:ascii="Times New Roman" w:hAnsi="Times New Roman" w:cs="Times New Roman"/>
          <w:sz w:val="24"/>
          <w:szCs w:val="24"/>
        </w:rPr>
        <w:t xml:space="preserve">urethane </w:t>
      </w:r>
      <w:r w:rsidRPr="0085471E">
        <w:rPr>
          <w:rFonts w:ascii="Times New Roman" w:hAnsi="Times New Roman" w:cs="Times New Roman"/>
          <w:sz w:val="24"/>
          <w:szCs w:val="24"/>
        </w:rPr>
        <w:t>chemistry</w:t>
      </w:r>
    </w:p>
    <w:p w:rsidR="00B719FA" w:rsidRPr="0085471E"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B719FA" w:rsidRPr="0085471E" w:rsidRDefault="00962EE7"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sidRPr="0085471E">
        <w:rPr>
          <w:rFonts w:ascii="Times New Roman" w:hAnsi="Times New Roman" w:cs="Times New Roman"/>
          <w:sz w:val="24"/>
          <w:szCs w:val="24"/>
        </w:rPr>
        <w:tab/>
      </w:r>
      <w:r w:rsidRPr="0085471E">
        <w:rPr>
          <w:rFonts w:ascii="Times New Roman" w:hAnsi="Times New Roman" w:cs="Times New Roman"/>
          <w:sz w:val="24"/>
          <w:szCs w:val="24"/>
        </w:rPr>
        <w:tab/>
        <w:t>1.</w:t>
      </w:r>
      <w:r w:rsidRPr="0085471E">
        <w:rPr>
          <w:rFonts w:ascii="Times New Roman" w:hAnsi="Times New Roman" w:cs="Times New Roman"/>
          <w:sz w:val="24"/>
          <w:szCs w:val="24"/>
        </w:rPr>
        <w:tab/>
        <w:t>Application Method:  Broadcast and stain.</w:t>
      </w:r>
    </w:p>
    <w:p w:rsidR="00B719FA" w:rsidRPr="0085471E"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B719FA" w:rsidRPr="0085471E" w:rsidRDefault="00121395"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1.3</w:t>
      </w:r>
      <w:r w:rsidR="00B719FA" w:rsidRPr="0085471E">
        <w:rPr>
          <w:rFonts w:ascii="Times New Roman" w:hAnsi="Times New Roman" w:cs="Times New Roman"/>
          <w:sz w:val="24"/>
          <w:szCs w:val="24"/>
        </w:rPr>
        <w:tab/>
        <w:t>SUBMITTALS</w:t>
      </w:r>
    </w:p>
    <w:p w:rsidR="00B719FA" w:rsidRPr="0085471E"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962EE7" w:rsidRPr="0085471E" w:rsidRDefault="00962EE7"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r w:rsidRPr="0085471E">
        <w:rPr>
          <w:rFonts w:ascii="Times New Roman" w:hAnsi="Times New Roman" w:cs="Times New Roman"/>
          <w:sz w:val="24"/>
          <w:szCs w:val="24"/>
        </w:rPr>
        <w:tab/>
        <w:t>A.</w:t>
      </w:r>
      <w:r w:rsidRPr="0085471E">
        <w:rPr>
          <w:rFonts w:ascii="Times New Roman" w:hAnsi="Times New Roman" w:cs="Times New Roman"/>
          <w:sz w:val="24"/>
          <w:szCs w:val="24"/>
        </w:rPr>
        <w:tab/>
        <w:t>Product Data:  Submit manufacturer’s technical data, instal</w:t>
      </w:r>
      <w:r w:rsidR="0085471E">
        <w:rPr>
          <w:rFonts w:ascii="Times New Roman" w:hAnsi="Times New Roman" w:cs="Times New Roman"/>
          <w:sz w:val="24"/>
          <w:szCs w:val="24"/>
        </w:rPr>
        <w:t>lation instructions, and</w:t>
      </w:r>
    </w:p>
    <w:p w:rsidR="00962EE7" w:rsidRPr="0085471E" w:rsidRDefault="0085471E" w:rsidP="00962E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general </w:t>
      </w:r>
      <w:r w:rsidR="00962EE7" w:rsidRPr="0085471E">
        <w:rPr>
          <w:rFonts w:ascii="Times New Roman" w:hAnsi="Times New Roman" w:cs="Times New Roman"/>
          <w:sz w:val="24"/>
          <w:szCs w:val="24"/>
        </w:rPr>
        <w:t xml:space="preserve">recommendations for each resinous flooring material required.  Include Health Product Declaration (HPD’s) and certifications indicating compliance of materials with requirements.  </w:t>
      </w:r>
    </w:p>
    <w:p w:rsidR="00962EE7" w:rsidRPr="0085471E" w:rsidRDefault="00962EE7" w:rsidP="00962E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0E15B5" w:rsidRDefault="00962EE7" w:rsidP="00962EE7">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sidRPr="0085471E">
        <w:rPr>
          <w:rFonts w:ascii="Times New Roman" w:hAnsi="Times New Roman" w:cs="Times New Roman"/>
          <w:sz w:val="24"/>
          <w:szCs w:val="24"/>
        </w:rPr>
        <w:t>B.</w:t>
      </w:r>
      <w:r w:rsidRPr="0085471E">
        <w:rPr>
          <w:rFonts w:ascii="Times New Roman" w:hAnsi="Times New Roman" w:cs="Times New Roman"/>
          <w:sz w:val="24"/>
          <w:szCs w:val="24"/>
        </w:rPr>
        <w:tab/>
        <w:t xml:space="preserve">Samples for Verification:  For each resinous flooring system required, 4.25 inches (150 </w:t>
      </w:r>
    </w:p>
    <w:p w:rsidR="00962EE7" w:rsidRPr="0085471E" w:rsidRDefault="00962EE7" w:rsidP="00962E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85471E">
        <w:rPr>
          <w:rFonts w:ascii="Times New Roman" w:hAnsi="Times New Roman" w:cs="Times New Roman"/>
          <w:sz w:val="24"/>
          <w:szCs w:val="24"/>
        </w:rPr>
        <w:t>mm) square,</w:t>
      </w:r>
      <w:r w:rsidR="000E15B5">
        <w:rPr>
          <w:rFonts w:ascii="Times New Roman" w:hAnsi="Times New Roman" w:cs="Times New Roman"/>
          <w:sz w:val="24"/>
          <w:szCs w:val="24"/>
        </w:rPr>
        <w:t xml:space="preserve"> </w:t>
      </w:r>
      <w:r w:rsidRPr="0085471E">
        <w:rPr>
          <w:rFonts w:ascii="Times New Roman" w:hAnsi="Times New Roman" w:cs="Times New Roman"/>
          <w:sz w:val="24"/>
          <w:szCs w:val="24"/>
        </w:rPr>
        <w:t xml:space="preserve">applied to a rigid backing </w:t>
      </w:r>
      <w:r w:rsidR="0085471E" w:rsidRPr="0085471E">
        <w:rPr>
          <w:rFonts w:ascii="Times New Roman" w:hAnsi="Times New Roman" w:cs="Times New Roman"/>
          <w:sz w:val="24"/>
          <w:szCs w:val="24"/>
        </w:rPr>
        <w:t xml:space="preserve">in color and finish and topcoat indicated.  </w:t>
      </w:r>
    </w:p>
    <w:p w:rsidR="0085471E" w:rsidRPr="0085471E" w:rsidRDefault="0085471E" w:rsidP="00962EE7">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0E15B5" w:rsidRDefault="0085471E" w:rsidP="0085471E">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sidRPr="0085471E">
        <w:rPr>
          <w:rFonts w:ascii="Times New Roman" w:hAnsi="Times New Roman" w:cs="Times New Roman"/>
          <w:sz w:val="24"/>
          <w:szCs w:val="24"/>
        </w:rPr>
        <w:t>C.</w:t>
      </w:r>
      <w:r w:rsidRPr="0085471E">
        <w:rPr>
          <w:rFonts w:ascii="Times New Roman" w:hAnsi="Times New Roman" w:cs="Times New Roman"/>
          <w:sz w:val="24"/>
          <w:szCs w:val="24"/>
        </w:rPr>
        <w:tab/>
        <w:t xml:space="preserve">Product Schedule:  Use resinous flooring designations indicated in Part 2 and room </w:t>
      </w:r>
    </w:p>
    <w:p w:rsidR="0085471E" w:rsidRPr="0085471E" w:rsidRDefault="000E15B5" w:rsidP="0085471E">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roofErr w:type="gramStart"/>
      <w:r>
        <w:rPr>
          <w:rFonts w:ascii="Times New Roman" w:hAnsi="Times New Roman" w:cs="Times New Roman"/>
          <w:sz w:val="24"/>
          <w:szCs w:val="24"/>
        </w:rPr>
        <w:t>d</w:t>
      </w:r>
      <w:r w:rsidR="0085471E" w:rsidRPr="0085471E">
        <w:rPr>
          <w:rFonts w:ascii="Times New Roman" w:hAnsi="Times New Roman" w:cs="Times New Roman"/>
          <w:sz w:val="24"/>
          <w:szCs w:val="24"/>
        </w:rPr>
        <w:t>esignations</w:t>
      </w:r>
      <w:proofErr w:type="gramEnd"/>
      <w:r>
        <w:rPr>
          <w:rFonts w:ascii="Times New Roman" w:hAnsi="Times New Roman" w:cs="Times New Roman"/>
          <w:sz w:val="24"/>
          <w:szCs w:val="24"/>
        </w:rPr>
        <w:t xml:space="preserve"> </w:t>
      </w:r>
      <w:r w:rsidR="00F9034C">
        <w:rPr>
          <w:rFonts w:ascii="Times New Roman" w:hAnsi="Times New Roman" w:cs="Times New Roman"/>
          <w:sz w:val="24"/>
          <w:szCs w:val="24"/>
        </w:rPr>
        <w:t>indicated on d</w:t>
      </w:r>
      <w:r w:rsidR="0085471E" w:rsidRPr="0085471E">
        <w:rPr>
          <w:rFonts w:ascii="Times New Roman" w:hAnsi="Times New Roman" w:cs="Times New Roman"/>
          <w:sz w:val="24"/>
          <w:szCs w:val="24"/>
        </w:rPr>
        <w:t>rawings in product schedule.</w:t>
      </w:r>
    </w:p>
    <w:p w:rsidR="0085471E" w:rsidRPr="0085471E" w:rsidRDefault="0085471E" w:rsidP="0085471E">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85471E" w:rsidRPr="0085471E" w:rsidRDefault="0085471E" w:rsidP="0085471E">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sidRPr="0085471E">
        <w:rPr>
          <w:rFonts w:ascii="Times New Roman" w:hAnsi="Times New Roman" w:cs="Times New Roman"/>
          <w:sz w:val="24"/>
          <w:szCs w:val="24"/>
        </w:rPr>
        <w:t>D.</w:t>
      </w:r>
      <w:r w:rsidRPr="0085471E">
        <w:rPr>
          <w:rFonts w:ascii="Times New Roman" w:hAnsi="Times New Roman" w:cs="Times New Roman"/>
          <w:sz w:val="24"/>
          <w:szCs w:val="24"/>
        </w:rPr>
        <w:tab/>
        <w:t xml:space="preserve">Maintenance </w:t>
      </w:r>
      <w:r w:rsidR="004975BF">
        <w:rPr>
          <w:rFonts w:ascii="Times New Roman" w:hAnsi="Times New Roman" w:cs="Times New Roman"/>
          <w:sz w:val="24"/>
          <w:szCs w:val="24"/>
        </w:rPr>
        <w:t xml:space="preserve">&amp; </w:t>
      </w:r>
      <w:r w:rsidR="00F9034C">
        <w:rPr>
          <w:rFonts w:ascii="Times New Roman" w:hAnsi="Times New Roman" w:cs="Times New Roman"/>
          <w:sz w:val="24"/>
          <w:szCs w:val="24"/>
        </w:rPr>
        <w:t xml:space="preserve">Cleaning </w:t>
      </w:r>
      <w:r w:rsidRPr="0085471E">
        <w:rPr>
          <w:rFonts w:ascii="Times New Roman" w:hAnsi="Times New Roman" w:cs="Times New Roman"/>
          <w:sz w:val="24"/>
          <w:szCs w:val="24"/>
        </w:rPr>
        <w:t xml:space="preserve">Data:  For resinous flooring to include in maintenance </w:t>
      </w:r>
      <w:r w:rsidR="004975BF">
        <w:rPr>
          <w:rFonts w:ascii="Times New Roman" w:hAnsi="Times New Roman" w:cs="Times New Roman"/>
          <w:sz w:val="24"/>
          <w:szCs w:val="24"/>
        </w:rPr>
        <w:tab/>
      </w:r>
      <w:r w:rsidRPr="0085471E">
        <w:rPr>
          <w:rFonts w:ascii="Times New Roman" w:hAnsi="Times New Roman" w:cs="Times New Roman"/>
          <w:sz w:val="24"/>
          <w:szCs w:val="24"/>
        </w:rPr>
        <w:t>manuals.</w:t>
      </w:r>
    </w:p>
    <w:p w:rsidR="0085471E" w:rsidRPr="0085471E" w:rsidRDefault="0085471E" w:rsidP="0085471E">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85471E" w:rsidRPr="0085471E" w:rsidRDefault="0085471E" w:rsidP="0085471E">
      <w:pPr>
        <w:tabs>
          <w:tab w:val="left" w:pos="432"/>
          <w:tab w:val="left" w:pos="864"/>
          <w:tab w:val="left" w:pos="1296"/>
          <w:tab w:val="left" w:pos="1728"/>
          <w:tab w:val="left" w:pos="2160"/>
          <w:tab w:val="left" w:pos="2592"/>
        </w:tabs>
        <w:rPr>
          <w:rFonts w:ascii="Times New Roman" w:hAnsi="Times New Roman" w:cs="Times New Roman"/>
          <w:sz w:val="24"/>
          <w:szCs w:val="24"/>
        </w:rPr>
      </w:pPr>
      <w:r w:rsidRPr="0085471E">
        <w:rPr>
          <w:rFonts w:ascii="Times New Roman" w:hAnsi="Times New Roman" w:cs="Times New Roman"/>
          <w:sz w:val="24"/>
          <w:szCs w:val="24"/>
        </w:rPr>
        <w:t>1.4</w:t>
      </w:r>
      <w:r w:rsidRPr="0085471E">
        <w:rPr>
          <w:rFonts w:ascii="Times New Roman" w:hAnsi="Times New Roman" w:cs="Times New Roman"/>
          <w:sz w:val="24"/>
          <w:szCs w:val="24"/>
        </w:rPr>
        <w:tab/>
        <w:t>QUALITY ASSURANCE</w:t>
      </w:r>
    </w:p>
    <w:p w:rsidR="0085471E" w:rsidRPr="0085471E" w:rsidRDefault="0085471E" w:rsidP="0085471E">
      <w:pPr>
        <w:tabs>
          <w:tab w:val="left" w:pos="432"/>
          <w:tab w:val="left" w:pos="864"/>
          <w:tab w:val="left" w:pos="1296"/>
          <w:tab w:val="left" w:pos="1728"/>
          <w:tab w:val="left" w:pos="2160"/>
          <w:tab w:val="left" w:pos="2592"/>
        </w:tabs>
        <w:rPr>
          <w:rFonts w:ascii="Times New Roman" w:hAnsi="Times New Roman" w:cs="Times New Roman"/>
          <w:sz w:val="24"/>
          <w:szCs w:val="24"/>
        </w:rPr>
      </w:pPr>
    </w:p>
    <w:p w:rsidR="000E15B5" w:rsidRDefault="0085471E" w:rsidP="0085471E">
      <w:pPr>
        <w:tabs>
          <w:tab w:val="left" w:pos="432"/>
          <w:tab w:val="left" w:pos="864"/>
          <w:tab w:val="left" w:pos="1296"/>
          <w:tab w:val="left" w:pos="1728"/>
          <w:tab w:val="left" w:pos="2160"/>
          <w:tab w:val="left" w:pos="2592"/>
        </w:tabs>
        <w:rPr>
          <w:rFonts w:ascii="Times New Roman" w:hAnsi="Times New Roman" w:cs="Times New Roman"/>
          <w:sz w:val="24"/>
          <w:szCs w:val="24"/>
        </w:rPr>
      </w:pPr>
      <w:r w:rsidRPr="0085471E">
        <w:rPr>
          <w:rFonts w:ascii="Times New Roman" w:hAnsi="Times New Roman" w:cs="Times New Roman"/>
          <w:sz w:val="24"/>
          <w:szCs w:val="24"/>
        </w:rPr>
        <w:tab/>
        <w:t>A.</w:t>
      </w:r>
      <w:r w:rsidRPr="0085471E">
        <w:rPr>
          <w:rFonts w:ascii="Times New Roman" w:hAnsi="Times New Roman" w:cs="Times New Roman"/>
          <w:sz w:val="24"/>
          <w:szCs w:val="24"/>
        </w:rPr>
        <w:tab/>
        <w:t xml:space="preserve">No request for substitution shall be considered that would change the generic type of </w:t>
      </w:r>
    </w:p>
    <w:p w:rsidR="0085471E" w:rsidRPr="0085471E" w:rsidRDefault="0085471E" w:rsidP="0085471E">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roofErr w:type="gramStart"/>
      <w:r w:rsidRPr="0085471E">
        <w:rPr>
          <w:rFonts w:ascii="Times New Roman" w:hAnsi="Times New Roman" w:cs="Times New Roman"/>
          <w:sz w:val="24"/>
          <w:szCs w:val="24"/>
        </w:rPr>
        <w:t>floor</w:t>
      </w:r>
      <w:proofErr w:type="gramEnd"/>
      <w:r w:rsidRPr="0085471E">
        <w:rPr>
          <w:rFonts w:ascii="Times New Roman" w:hAnsi="Times New Roman" w:cs="Times New Roman"/>
          <w:sz w:val="24"/>
          <w:szCs w:val="24"/>
        </w:rPr>
        <w:t xml:space="preserve"> system</w:t>
      </w:r>
      <w:r w:rsidR="000E15B5">
        <w:rPr>
          <w:rFonts w:ascii="Times New Roman" w:hAnsi="Times New Roman" w:cs="Times New Roman"/>
          <w:sz w:val="24"/>
          <w:szCs w:val="24"/>
        </w:rPr>
        <w:t xml:space="preserve"> </w:t>
      </w:r>
      <w:r w:rsidR="004E2474">
        <w:rPr>
          <w:rFonts w:ascii="Times New Roman" w:hAnsi="Times New Roman" w:cs="Times New Roman"/>
          <w:sz w:val="24"/>
          <w:szCs w:val="24"/>
        </w:rPr>
        <w:t>specified (i.e. urethane</w:t>
      </w:r>
      <w:r w:rsidRPr="0085471E">
        <w:rPr>
          <w:rFonts w:ascii="Times New Roman" w:hAnsi="Times New Roman" w:cs="Times New Roman"/>
          <w:sz w:val="24"/>
          <w:szCs w:val="24"/>
        </w:rPr>
        <w:t xml:space="preserve"> broadcast based system with stained concrete look).  Equivalent materials of other manufactures may be substituted only on approval of Architect or Engineer.  Request for substitution will only be considered only if submitted 10 days prior to bid date.  Request will be subject to specification requirements described in this Section.</w:t>
      </w:r>
    </w:p>
    <w:p w:rsidR="0085471E" w:rsidRPr="0085471E" w:rsidRDefault="0085471E" w:rsidP="0085471E">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0E15B5" w:rsidRDefault="0085471E" w:rsidP="0085471E">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sidRPr="0085471E">
        <w:rPr>
          <w:rFonts w:ascii="Times New Roman" w:hAnsi="Times New Roman" w:cs="Times New Roman"/>
          <w:sz w:val="24"/>
          <w:szCs w:val="24"/>
        </w:rPr>
        <w:t>B.</w:t>
      </w:r>
      <w:r w:rsidRPr="0085471E">
        <w:rPr>
          <w:rFonts w:ascii="Times New Roman" w:hAnsi="Times New Roman" w:cs="Times New Roman"/>
          <w:sz w:val="24"/>
          <w:szCs w:val="24"/>
        </w:rPr>
        <w:tab/>
        <w:t>Installer Qualifications:  Engage an experienced installer (applicator)</w:t>
      </w:r>
      <w:r w:rsidR="000E15B5">
        <w:rPr>
          <w:rFonts w:ascii="Times New Roman" w:hAnsi="Times New Roman" w:cs="Times New Roman"/>
          <w:sz w:val="24"/>
          <w:szCs w:val="24"/>
        </w:rPr>
        <w:t xml:space="preserve"> who is </w:t>
      </w:r>
    </w:p>
    <w:p w:rsidR="0085471E" w:rsidRDefault="000E15B5" w:rsidP="000E1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experienced in applying resinous flooring systems similar in material, design, and extent to those indicated for this Project, whose work has resulted in applications with a </w:t>
      </w:r>
      <w:r>
        <w:rPr>
          <w:rFonts w:ascii="Times New Roman" w:hAnsi="Times New Roman" w:cs="Times New Roman"/>
          <w:sz w:val="24"/>
          <w:szCs w:val="24"/>
        </w:rPr>
        <w:lastRenderedPageBreak/>
        <w:t>record of successful in-service performance, and who is acceptable to resinous flooring manufacturer.</w:t>
      </w:r>
    </w:p>
    <w:p w:rsidR="000E15B5" w:rsidRDefault="000E15B5" w:rsidP="000E1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0E15B5" w:rsidRDefault="000E15B5" w:rsidP="000E1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Contractor shall ha</w:t>
      </w:r>
      <w:r w:rsidR="006E2D90">
        <w:rPr>
          <w:rFonts w:ascii="Times New Roman" w:hAnsi="Times New Roman" w:cs="Times New Roman"/>
          <w:sz w:val="24"/>
          <w:szCs w:val="24"/>
        </w:rPr>
        <w:t xml:space="preserve">ve completed at least </w:t>
      </w:r>
      <w:r w:rsidR="004975BF">
        <w:rPr>
          <w:rFonts w:ascii="Times New Roman" w:hAnsi="Times New Roman" w:cs="Times New Roman"/>
          <w:sz w:val="24"/>
          <w:szCs w:val="24"/>
        </w:rPr>
        <w:t>ten (</w:t>
      </w:r>
      <w:r w:rsidR="006E2D90">
        <w:rPr>
          <w:rFonts w:ascii="Times New Roman" w:hAnsi="Times New Roman" w:cs="Times New Roman"/>
          <w:sz w:val="24"/>
          <w:szCs w:val="24"/>
        </w:rPr>
        <w:t>10</w:t>
      </w:r>
      <w:r w:rsidR="004975BF">
        <w:rPr>
          <w:rFonts w:ascii="Times New Roman" w:hAnsi="Times New Roman" w:cs="Times New Roman"/>
          <w:sz w:val="24"/>
          <w:szCs w:val="24"/>
        </w:rPr>
        <w:t>)</w:t>
      </w:r>
      <w:r w:rsidR="006E2D90">
        <w:rPr>
          <w:rFonts w:ascii="Times New Roman" w:hAnsi="Times New Roman" w:cs="Times New Roman"/>
          <w:sz w:val="24"/>
          <w:szCs w:val="24"/>
        </w:rPr>
        <w:t xml:space="preserve"> projec</w:t>
      </w:r>
      <w:r>
        <w:rPr>
          <w:rFonts w:ascii="Times New Roman" w:hAnsi="Times New Roman" w:cs="Times New Roman"/>
          <w:sz w:val="24"/>
          <w:szCs w:val="24"/>
        </w:rPr>
        <w:t xml:space="preserve">ts of similar size and </w:t>
      </w:r>
    </w:p>
    <w:p w:rsidR="000E15B5" w:rsidRDefault="000E15B5" w:rsidP="000E15B5">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roofErr w:type="gramStart"/>
      <w:r>
        <w:rPr>
          <w:rFonts w:ascii="Times New Roman" w:hAnsi="Times New Roman" w:cs="Times New Roman"/>
          <w:sz w:val="24"/>
          <w:szCs w:val="24"/>
        </w:rPr>
        <w:t>complexity</w:t>
      </w:r>
      <w:proofErr w:type="gramEnd"/>
      <w:r>
        <w:rPr>
          <w:rFonts w:ascii="Times New Roman" w:hAnsi="Times New Roman" w:cs="Times New Roman"/>
          <w:sz w:val="24"/>
          <w:szCs w:val="24"/>
        </w:rPr>
        <w:t>.</w:t>
      </w:r>
    </w:p>
    <w:p w:rsidR="000E15B5" w:rsidRDefault="000E15B5" w:rsidP="000E15B5">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0E15B5" w:rsidRDefault="000E15B5" w:rsidP="000E15B5">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Source Limitations:  Obtain primary resinous flooring materials, including primers, </w:t>
      </w:r>
    </w:p>
    <w:p w:rsidR="000E15B5" w:rsidRDefault="000E15B5" w:rsidP="000E1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roofErr w:type="gramStart"/>
      <w:r>
        <w:rPr>
          <w:rFonts w:ascii="Times New Roman" w:hAnsi="Times New Roman" w:cs="Times New Roman"/>
          <w:sz w:val="24"/>
          <w:szCs w:val="24"/>
        </w:rPr>
        <w:t>resins</w:t>
      </w:r>
      <w:proofErr w:type="gramEnd"/>
      <w:r>
        <w:rPr>
          <w:rFonts w:ascii="Times New Roman" w:hAnsi="Times New Roman" w:cs="Times New Roman"/>
          <w:sz w:val="24"/>
          <w:szCs w:val="24"/>
        </w:rPr>
        <w:t xml:space="preserve">, hardening agents, grouting coats, and topcoats, through one source from </w:t>
      </w:r>
      <w:r w:rsidR="005B52E9">
        <w:rPr>
          <w:rFonts w:ascii="Times New Roman" w:hAnsi="Times New Roman" w:cs="Times New Roman"/>
          <w:sz w:val="24"/>
          <w:szCs w:val="24"/>
        </w:rPr>
        <w:t>a single manufacturer, with not</w:t>
      </w:r>
      <w:r>
        <w:rPr>
          <w:rFonts w:ascii="Times New Roman" w:hAnsi="Times New Roman" w:cs="Times New Roman"/>
          <w:sz w:val="24"/>
          <w:szCs w:val="24"/>
        </w:rPr>
        <w:t xml:space="preserve"> less than ten years of successful experience in manufacturing and installing principal materials described in this Section.  Provide secondary materials, </w:t>
      </w:r>
      <w:r w:rsidR="006E2D90">
        <w:rPr>
          <w:rFonts w:ascii="Times New Roman" w:hAnsi="Times New Roman" w:cs="Times New Roman"/>
          <w:sz w:val="24"/>
          <w:szCs w:val="24"/>
        </w:rPr>
        <w:t>including patching and fill material, joint sealant, and repair materials of type and from source recommended by manufacturer of primary materials.</w:t>
      </w:r>
    </w:p>
    <w:p w:rsidR="006E2D90" w:rsidRDefault="006E2D90" w:rsidP="000E15B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F9034C" w:rsidRDefault="006E2D90" w:rsidP="00F9034C">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Manufacturer Field Technical Service Representatives:  Field Technical Services </w:t>
      </w:r>
    </w:p>
    <w:p w:rsidR="006E2D90" w:rsidRDefault="006E2D90" w:rsidP="00F9034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Representatives shall be employed by the system </w:t>
      </w:r>
      <w:r w:rsidR="00E42663">
        <w:rPr>
          <w:rFonts w:ascii="Times New Roman" w:hAnsi="Times New Roman" w:cs="Times New Roman"/>
          <w:sz w:val="24"/>
          <w:szCs w:val="24"/>
        </w:rPr>
        <w:t>manufacturer to assist in the quality assurance and quality control process of the installation and shall be available to perform field problem solving issues with the installer.</w:t>
      </w:r>
    </w:p>
    <w:p w:rsidR="006E2D90" w:rsidRDefault="006E2D90" w:rsidP="006E2D90">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6E2D90" w:rsidRDefault="006E2D90" w:rsidP="006E2D90">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Mockups:  Apply mockups to verify selections made under </w:t>
      </w:r>
      <w:r w:rsidR="00E42663">
        <w:rPr>
          <w:rFonts w:ascii="Times New Roman" w:hAnsi="Times New Roman" w:cs="Times New Roman"/>
          <w:sz w:val="24"/>
          <w:szCs w:val="24"/>
        </w:rPr>
        <w:t>sample</w:t>
      </w:r>
      <w:r>
        <w:rPr>
          <w:rFonts w:ascii="Times New Roman" w:hAnsi="Times New Roman" w:cs="Times New Roman"/>
          <w:sz w:val="24"/>
          <w:szCs w:val="24"/>
        </w:rPr>
        <w:t xml:space="preserve"> submittals, </w:t>
      </w:r>
    </w:p>
    <w:p w:rsidR="006E2D90" w:rsidRDefault="006E2D90" w:rsidP="006E2D9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demonstrate aesthetic effects showing details including joints, and set quality standards for materials and execution.  </w:t>
      </w:r>
    </w:p>
    <w:p w:rsidR="006E2D90" w:rsidRDefault="006E2D90" w:rsidP="006E2D9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2075DF" w:rsidRDefault="006E2D90" w:rsidP="006E2D9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Apply full-thickness mockups on 48-inch </w:t>
      </w:r>
      <w:r w:rsidR="002075DF">
        <w:rPr>
          <w:rFonts w:ascii="Times New Roman" w:hAnsi="Times New Roman" w:cs="Times New Roman"/>
          <w:sz w:val="24"/>
          <w:szCs w:val="24"/>
        </w:rPr>
        <w:t xml:space="preserve">(1200 mm) square floor area selected by </w:t>
      </w:r>
    </w:p>
    <w:p w:rsidR="006E2D90" w:rsidRDefault="002075DF" w:rsidP="002075DF">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Architect.</w:t>
      </w:r>
    </w:p>
    <w:p w:rsidR="002075DF" w:rsidRDefault="002075DF" w:rsidP="002075DF">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2075DF" w:rsidRDefault="002075DF" w:rsidP="002075DF">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Approved mockups may become part of the completed Work if undisturbed at time </w:t>
      </w:r>
    </w:p>
    <w:p w:rsidR="002075DF" w:rsidRDefault="002075DF" w:rsidP="002075DF">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 xml:space="preserve">of Substantial Completion.  </w:t>
      </w:r>
    </w:p>
    <w:p w:rsidR="002075DF" w:rsidRDefault="002075DF" w:rsidP="002075DF">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2075DF" w:rsidRDefault="005B52E9" w:rsidP="002075DF">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Pre-installation Conference:</w:t>
      </w:r>
    </w:p>
    <w:p w:rsidR="002075DF" w:rsidRDefault="002075DF" w:rsidP="002075DF">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2075DF" w:rsidRDefault="002075DF" w:rsidP="002075DF">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General Contractor shall arrange a meeting not less than thirty days prior to starting </w:t>
      </w:r>
    </w:p>
    <w:p w:rsidR="002075DF" w:rsidRDefault="002075DF" w:rsidP="002075DF">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work.</w:t>
      </w:r>
    </w:p>
    <w:p w:rsidR="002075DF" w:rsidRDefault="002075DF" w:rsidP="002075DF">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2075DF" w:rsidRDefault="002075DF" w:rsidP="002075DF">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Attendance:</w:t>
      </w:r>
    </w:p>
    <w:p w:rsidR="002075DF" w:rsidRDefault="002075DF" w:rsidP="002075DF">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General Contractor</w:t>
      </w:r>
      <w:r w:rsidR="00121395">
        <w:rPr>
          <w:rFonts w:ascii="Times New Roman" w:hAnsi="Times New Roman" w:cs="Times New Roman"/>
          <w:sz w:val="24"/>
          <w:szCs w:val="24"/>
        </w:rPr>
        <w:t>.</w:t>
      </w:r>
    </w:p>
    <w:p w:rsidR="002075DF" w:rsidRDefault="002075DF" w:rsidP="002075DF">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sidR="00121395">
        <w:rPr>
          <w:rFonts w:ascii="Times New Roman" w:hAnsi="Times New Roman" w:cs="Times New Roman"/>
          <w:sz w:val="24"/>
          <w:szCs w:val="24"/>
        </w:rPr>
        <w:t>Architect/Owner’s Representative.</w:t>
      </w:r>
    </w:p>
    <w:p w:rsidR="00121395" w:rsidRDefault="00121395" w:rsidP="002075DF">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Manufacturer/Installer’s Representative.</w:t>
      </w:r>
    </w:p>
    <w:p w:rsidR="00F9034C" w:rsidRDefault="00F9034C" w:rsidP="002075DF">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F9034C" w:rsidRDefault="00F9034C" w:rsidP="00F9034C">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 xml:space="preserve">ISO 9001-2008:  All materials, including primers, resins, curing agents, finish coats, </w:t>
      </w:r>
    </w:p>
    <w:p w:rsidR="00F9034C" w:rsidRDefault="00F9034C" w:rsidP="00F9034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roofErr w:type="gramStart"/>
      <w:r>
        <w:rPr>
          <w:rFonts w:ascii="Times New Roman" w:hAnsi="Times New Roman" w:cs="Times New Roman"/>
          <w:sz w:val="24"/>
          <w:szCs w:val="24"/>
        </w:rPr>
        <w:t>aggregates</w:t>
      </w:r>
      <w:proofErr w:type="gramEnd"/>
      <w:r>
        <w:rPr>
          <w:rFonts w:ascii="Times New Roman" w:hAnsi="Times New Roman" w:cs="Times New Roman"/>
          <w:sz w:val="24"/>
          <w:szCs w:val="24"/>
        </w:rPr>
        <w:t xml:space="preserve"> and sealants are manufactured and tested under an ISO 9001 registered quality system.</w:t>
      </w:r>
    </w:p>
    <w:p w:rsidR="00121395" w:rsidRDefault="00121395" w:rsidP="002075DF">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121395" w:rsidRDefault="00121395" w:rsidP="0012139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DELIVERY, STORAGE, AND HANDLING</w:t>
      </w:r>
    </w:p>
    <w:p w:rsidR="00121395" w:rsidRDefault="00121395" w:rsidP="00121395">
      <w:pPr>
        <w:tabs>
          <w:tab w:val="left" w:pos="432"/>
          <w:tab w:val="left" w:pos="864"/>
          <w:tab w:val="left" w:pos="1296"/>
          <w:tab w:val="left" w:pos="1728"/>
          <w:tab w:val="left" w:pos="2160"/>
          <w:tab w:val="left" w:pos="2592"/>
        </w:tabs>
        <w:rPr>
          <w:rFonts w:ascii="Times New Roman" w:hAnsi="Times New Roman" w:cs="Times New Roman"/>
          <w:sz w:val="24"/>
          <w:szCs w:val="24"/>
        </w:rPr>
      </w:pPr>
    </w:p>
    <w:p w:rsidR="00F9034C" w:rsidRDefault="00121395" w:rsidP="005B52E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r>
      <w:r w:rsidR="00F9034C">
        <w:rPr>
          <w:rFonts w:ascii="Times New Roman" w:hAnsi="Times New Roman" w:cs="Times New Roman"/>
          <w:sz w:val="24"/>
          <w:szCs w:val="24"/>
        </w:rPr>
        <w:t>Material shall be delivered to job site and checked by flooring contractor for</w:t>
      </w:r>
    </w:p>
    <w:p w:rsidR="00F9034C" w:rsidRDefault="00F9034C" w:rsidP="00F9034C">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roofErr w:type="gramStart"/>
      <w:r>
        <w:rPr>
          <w:rFonts w:ascii="Times New Roman" w:hAnsi="Times New Roman" w:cs="Times New Roman"/>
          <w:sz w:val="24"/>
          <w:szCs w:val="24"/>
        </w:rPr>
        <w:t>completeness</w:t>
      </w:r>
      <w:proofErr w:type="gramEnd"/>
      <w:r>
        <w:rPr>
          <w:rFonts w:ascii="Times New Roman" w:hAnsi="Times New Roman" w:cs="Times New Roman"/>
          <w:sz w:val="24"/>
          <w:szCs w:val="24"/>
        </w:rPr>
        <w:t xml:space="preserve"> and shipping damage prior to job start.  </w:t>
      </w:r>
    </w:p>
    <w:p w:rsidR="00F9034C" w:rsidRDefault="00F9034C" w:rsidP="005B52E9">
      <w:pPr>
        <w:tabs>
          <w:tab w:val="left" w:pos="432"/>
          <w:tab w:val="left" w:pos="864"/>
          <w:tab w:val="left" w:pos="1296"/>
          <w:tab w:val="left" w:pos="1728"/>
          <w:tab w:val="left" w:pos="2160"/>
          <w:tab w:val="left" w:pos="2592"/>
        </w:tabs>
        <w:rPr>
          <w:rFonts w:ascii="Times New Roman" w:hAnsi="Times New Roman" w:cs="Times New Roman"/>
          <w:sz w:val="24"/>
          <w:szCs w:val="24"/>
        </w:rPr>
      </w:pPr>
    </w:p>
    <w:p w:rsidR="00121395" w:rsidRDefault="00F9034C" w:rsidP="005B52E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sidR="00121395">
        <w:rPr>
          <w:rFonts w:ascii="Times New Roman" w:hAnsi="Times New Roman" w:cs="Times New Roman"/>
          <w:sz w:val="24"/>
          <w:szCs w:val="24"/>
        </w:rPr>
        <w:t xml:space="preserve">Store components protected from exposure to harmful weather conditions and in a </w:t>
      </w:r>
    </w:p>
    <w:p w:rsidR="00121395" w:rsidRDefault="00121395" w:rsidP="0012139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temperature controlled area as recommended by manufacturer.  Do not allow product to freeze.</w:t>
      </w:r>
    </w:p>
    <w:p w:rsidR="00121395" w:rsidRDefault="00121395" w:rsidP="0012139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121395" w:rsidRDefault="00121395" w:rsidP="00121395">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Deliver products to areas to receive moisture treatment at least 48 hours prior to </w:t>
      </w:r>
    </w:p>
    <w:p w:rsidR="00121395" w:rsidRDefault="00121395" w:rsidP="0012139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application to allow them to acclimate to the space.</w:t>
      </w:r>
    </w:p>
    <w:p w:rsidR="00121395" w:rsidRDefault="00121395" w:rsidP="0012139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121395" w:rsidRDefault="00121395" w:rsidP="00121395">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All materials used shall be factory pre-weighed and pre-packaged in single, easy to </w:t>
      </w:r>
    </w:p>
    <w:p w:rsidR="00121395" w:rsidRDefault="00121395" w:rsidP="0012139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manage batches to eliminate onsite mixing errors.  No onsite weighing or </w:t>
      </w:r>
      <w:r w:rsidR="00E42663">
        <w:rPr>
          <w:rFonts w:ascii="Times New Roman" w:hAnsi="Times New Roman" w:cs="Times New Roman"/>
          <w:sz w:val="24"/>
          <w:szCs w:val="24"/>
        </w:rPr>
        <w:t>volumetric</w:t>
      </w:r>
      <w:r>
        <w:rPr>
          <w:rFonts w:ascii="Times New Roman" w:hAnsi="Times New Roman" w:cs="Times New Roman"/>
          <w:sz w:val="24"/>
          <w:szCs w:val="24"/>
        </w:rPr>
        <w:t xml:space="preserve"> measurements allowed.  </w:t>
      </w:r>
    </w:p>
    <w:p w:rsidR="00121395" w:rsidRDefault="00121395" w:rsidP="00121395">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121395" w:rsidRPr="0085471E" w:rsidRDefault="00121395" w:rsidP="0012139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 xml:space="preserve">ENVIRONMENTAL CONDITIONS </w:t>
      </w:r>
    </w:p>
    <w:p w:rsidR="00B719FA" w:rsidRPr="0085471E" w:rsidRDefault="00B719FA" w:rsidP="00B719FA">
      <w:pPr>
        <w:tabs>
          <w:tab w:val="left" w:pos="432"/>
          <w:tab w:val="left" w:pos="864"/>
          <w:tab w:val="left" w:pos="1296"/>
          <w:tab w:val="left" w:pos="1728"/>
          <w:tab w:val="left" w:pos="2160"/>
          <w:tab w:val="left" w:pos="2592"/>
        </w:tabs>
        <w:rPr>
          <w:rFonts w:ascii="Times New Roman" w:hAnsi="Times New Roman" w:cs="Times New Roman"/>
          <w:sz w:val="24"/>
          <w:szCs w:val="24"/>
        </w:rPr>
      </w:pPr>
    </w:p>
    <w:p w:rsidR="00B719FA" w:rsidRDefault="00CD26E1"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Environmental Limitations:  Comply with resinous flooring manufacturer’s written</w:t>
      </w:r>
    </w:p>
    <w:p w:rsidR="00CD26E1" w:rsidRDefault="00E42663" w:rsidP="00CD26E1">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instructions for substrate temperature, ambient temperature, moisture, ventilation, and other conditions affecting resinous flooring application.</w:t>
      </w:r>
    </w:p>
    <w:p w:rsidR="00CD26E1" w:rsidRDefault="00CD26E1" w:rsidP="00CD26E1">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CD26E1" w:rsidRDefault="00CD26E1" w:rsidP="004975BF">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Maintain material and substrate te</w:t>
      </w:r>
      <w:r w:rsidR="004975BF">
        <w:rPr>
          <w:rFonts w:ascii="Times New Roman" w:hAnsi="Times New Roman" w:cs="Times New Roman"/>
          <w:sz w:val="24"/>
          <w:szCs w:val="24"/>
        </w:rPr>
        <w:t>mperature between 65 and 85°F (18 and 30°</w:t>
      </w:r>
      <w:r>
        <w:rPr>
          <w:rFonts w:ascii="Times New Roman" w:hAnsi="Times New Roman" w:cs="Times New Roman"/>
          <w:sz w:val="24"/>
          <w:szCs w:val="24"/>
        </w:rPr>
        <w:t xml:space="preserve">C) </w:t>
      </w:r>
      <w:r w:rsidR="004975BF">
        <w:rPr>
          <w:rFonts w:ascii="Times New Roman" w:hAnsi="Times New Roman" w:cs="Times New Roman"/>
          <w:sz w:val="24"/>
          <w:szCs w:val="24"/>
        </w:rPr>
        <w:tab/>
      </w:r>
      <w:r>
        <w:rPr>
          <w:rFonts w:ascii="Times New Roman" w:hAnsi="Times New Roman" w:cs="Times New Roman"/>
          <w:sz w:val="24"/>
          <w:szCs w:val="24"/>
        </w:rPr>
        <w:t>during resinous flooring application and for not less than 24 hours after application.</w:t>
      </w:r>
    </w:p>
    <w:p w:rsidR="00CD26E1" w:rsidRDefault="00CD26E1" w:rsidP="00CD26E1">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5D6948" w:rsidRDefault="00CD26E1" w:rsidP="00CD26E1">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Lighting:  Provide </w:t>
      </w:r>
      <w:r w:rsidR="005D6948">
        <w:rPr>
          <w:rFonts w:ascii="Times New Roman" w:hAnsi="Times New Roman" w:cs="Times New Roman"/>
          <w:sz w:val="24"/>
          <w:szCs w:val="24"/>
        </w:rPr>
        <w:t xml:space="preserve">permanent lighting or, if permanent lighting is not in place, simulate </w:t>
      </w:r>
    </w:p>
    <w:p w:rsidR="00CD26E1" w:rsidRDefault="005D6948" w:rsidP="005D69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permanent lighting conditions during resinous flooring application.</w:t>
      </w:r>
    </w:p>
    <w:p w:rsidR="005D6948" w:rsidRDefault="005D6948" w:rsidP="005D69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5D6948" w:rsidRDefault="005D6948" w:rsidP="005D6948">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Close spaces to traffic during resinous flooring application and for not less than 24 </w:t>
      </w:r>
    </w:p>
    <w:p w:rsidR="005D6948" w:rsidRDefault="005D6948" w:rsidP="005D69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roofErr w:type="gramStart"/>
      <w:r>
        <w:rPr>
          <w:rFonts w:ascii="Times New Roman" w:hAnsi="Times New Roman" w:cs="Times New Roman"/>
          <w:sz w:val="24"/>
          <w:szCs w:val="24"/>
        </w:rPr>
        <w:t>hours</w:t>
      </w:r>
      <w:proofErr w:type="gramEnd"/>
      <w:r>
        <w:rPr>
          <w:rFonts w:ascii="Times New Roman" w:hAnsi="Times New Roman" w:cs="Times New Roman"/>
          <w:sz w:val="24"/>
          <w:szCs w:val="24"/>
        </w:rPr>
        <w:t xml:space="preserve"> after application, unless manufacturer recommends a longer period.</w:t>
      </w:r>
    </w:p>
    <w:p w:rsidR="005B52E9" w:rsidRDefault="005B52E9" w:rsidP="005D69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5B52E9" w:rsidRDefault="005B52E9" w:rsidP="005B52E9">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Precautions shall be taken to avoid damage or contamination of any surfaces near the </w:t>
      </w:r>
    </w:p>
    <w:p w:rsidR="005B52E9" w:rsidRDefault="005B52E9" w:rsidP="005B52E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roofErr w:type="gramStart"/>
      <w:r>
        <w:rPr>
          <w:rFonts w:ascii="Times New Roman" w:hAnsi="Times New Roman" w:cs="Times New Roman"/>
          <w:sz w:val="24"/>
          <w:szCs w:val="24"/>
        </w:rPr>
        <w:t>work</w:t>
      </w:r>
      <w:proofErr w:type="gramEnd"/>
      <w:r>
        <w:rPr>
          <w:rFonts w:ascii="Times New Roman" w:hAnsi="Times New Roman" w:cs="Times New Roman"/>
          <w:sz w:val="24"/>
          <w:szCs w:val="24"/>
        </w:rPr>
        <w:t xml:space="preserve"> zone.  </w:t>
      </w:r>
    </w:p>
    <w:p w:rsidR="005D6948" w:rsidRDefault="005D6948" w:rsidP="005D69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5D6948" w:rsidRDefault="005B52E9" w:rsidP="005D6948">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E</w:t>
      </w:r>
      <w:r w:rsidR="005D6948">
        <w:rPr>
          <w:rFonts w:ascii="Times New Roman" w:hAnsi="Times New Roman" w:cs="Times New Roman"/>
          <w:sz w:val="24"/>
          <w:szCs w:val="24"/>
        </w:rPr>
        <w:t>.</w:t>
      </w:r>
      <w:r w:rsidR="005D6948">
        <w:rPr>
          <w:rFonts w:ascii="Times New Roman" w:hAnsi="Times New Roman" w:cs="Times New Roman"/>
          <w:sz w:val="24"/>
          <w:szCs w:val="24"/>
        </w:rPr>
        <w:tab/>
        <w:t>Concrete substrate shall be properly cured for a minimum of 30 days.  A vapor barrier</w:t>
      </w:r>
    </w:p>
    <w:p w:rsidR="005D6948" w:rsidRDefault="005D6948" w:rsidP="005D69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must be present for concrete subfloors on or below grade.  Otherwise, an osmotic pressure resistant grout must be installed prior to the resinous flooring.</w:t>
      </w:r>
    </w:p>
    <w:p w:rsidR="005D6948" w:rsidRDefault="005D6948" w:rsidP="005D69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8D26A6" w:rsidRDefault="005B52E9" w:rsidP="005D6948">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F</w:t>
      </w:r>
      <w:r w:rsidR="005D6948">
        <w:rPr>
          <w:rFonts w:ascii="Times New Roman" w:hAnsi="Times New Roman" w:cs="Times New Roman"/>
          <w:sz w:val="24"/>
          <w:szCs w:val="24"/>
        </w:rPr>
        <w:t>.</w:t>
      </w:r>
      <w:r w:rsidR="005D6948">
        <w:rPr>
          <w:rFonts w:ascii="Times New Roman" w:hAnsi="Times New Roman" w:cs="Times New Roman"/>
          <w:sz w:val="24"/>
          <w:szCs w:val="24"/>
        </w:rPr>
        <w:tab/>
        <w:t xml:space="preserve">Protection:  Precautions shall be taken to </w:t>
      </w:r>
      <w:r w:rsidR="008D26A6">
        <w:rPr>
          <w:rFonts w:ascii="Times New Roman" w:hAnsi="Times New Roman" w:cs="Times New Roman"/>
          <w:sz w:val="24"/>
          <w:szCs w:val="24"/>
        </w:rPr>
        <w:t xml:space="preserve">avoid damage or contamination of any </w:t>
      </w:r>
    </w:p>
    <w:p w:rsidR="005D6948" w:rsidRDefault="008D26A6" w:rsidP="008D26A6">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surfaces near the work zone.</w:t>
      </w:r>
    </w:p>
    <w:p w:rsidR="008D26A6" w:rsidRDefault="008D26A6" w:rsidP="008D26A6">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8D26A6" w:rsidRDefault="005B52E9" w:rsidP="008D26A6">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G</w:t>
      </w:r>
      <w:r w:rsidR="008D26A6">
        <w:rPr>
          <w:rFonts w:ascii="Times New Roman" w:hAnsi="Times New Roman" w:cs="Times New Roman"/>
          <w:sz w:val="24"/>
          <w:szCs w:val="24"/>
        </w:rPr>
        <w:t>.</w:t>
      </w:r>
      <w:r w:rsidR="008D26A6">
        <w:rPr>
          <w:rFonts w:ascii="Times New Roman" w:hAnsi="Times New Roman" w:cs="Times New Roman"/>
          <w:sz w:val="24"/>
          <w:szCs w:val="24"/>
        </w:rPr>
        <w:tab/>
        <w:t xml:space="preserve">Do not install product of this Section until one </w:t>
      </w:r>
      <w:r w:rsidR="004975BF">
        <w:rPr>
          <w:rFonts w:ascii="Times New Roman" w:hAnsi="Times New Roman" w:cs="Times New Roman"/>
          <w:sz w:val="24"/>
          <w:szCs w:val="24"/>
        </w:rPr>
        <w:t xml:space="preserve">(1) </w:t>
      </w:r>
      <w:r w:rsidR="008D26A6">
        <w:rPr>
          <w:rFonts w:ascii="Times New Roman" w:hAnsi="Times New Roman" w:cs="Times New Roman"/>
          <w:sz w:val="24"/>
          <w:szCs w:val="24"/>
        </w:rPr>
        <w:t xml:space="preserve">week after building is enclosed and </w:t>
      </w:r>
    </w:p>
    <w:p w:rsidR="008D26A6" w:rsidRDefault="008D26A6" w:rsidP="008D26A6">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weatherproof, wet work in space is completed and nominally dry, and HVAC system is operating and maintaining temperature and relative humidity at occupancy levels during the remainder of the construction period.  </w:t>
      </w:r>
    </w:p>
    <w:p w:rsidR="005B52E9" w:rsidRDefault="005B52E9">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8D26A6" w:rsidRDefault="008D26A6" w:rsidP="008D26A6">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8D26A6" w:rsidRDefault="008D26A6" w:rsidP="008D26A6">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WARRANTY</w:t>
      </w:r>
      <w:r>
        <w:rPr>
          <w:rFonts w:ascii="Times New Roman" w:hAnsi="Times New Roman" w:cs="Times New Roman"/>
          <w:sz w:val="24"/>
          <w:szCs w:val="24"/>
        </w:rPr>
        <w:tab/>
      </w:r>
    </w:p>
    <w:p w:rsidR="008D26A6" w:rsidRDefault="008D26A6" w:rsidP="008D26A6">
      <w:pPr>
        <w:tabs>
          <w:tab w:val="left" w:pos="432"/>
          <w:tab w:val="left" w:pos="864"/>
          <w:tab w:val="left" w:pos="1296"/>
          <w:tab w:val="left" w:pos="1728"/>
          <w:tab w:val="left" w:pos="2160"/>
          <w:tab w:val="left" w:pos="2592"/>
        </w:tabs>
        <w:rPr>
          <w:rFonts w:ascii="Times New Roman" w:hAnsi="Times New Roman" w:cs="Times New Roman"/>
          <w:sz w:val="24"/>
          <w:szCs w:val="24"/>
        </w:rPr>
      </w:pPr>
    </w:p>
    <w:p w:rsidR="00A75DB3" w:rsidRDefault="008D26A6" w:rsidP="008D26A6">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Manufacturer shall furnish a single, written warranty covering both material and </w:t>
      </w:r>
    </w:p>
    <w:p w:rsidR="008D26A6" w:rsidRPr="0085471E" w:rsidRDefault="008D26A6" w:rsidP="00A75DB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workmanship for a period of one (1) </w:t>
      </w:r>
      <w:r w:rsidR="00A75DB3">
        <w:rPr>
          <w:rFonts w:ascii="Times New Roman" w:hAnsi="Times New Roman" w:cs="Times New Roman"/>
          <w:sz w:val="24"/>
          <w:szCs w:val="24"/>
        </w:rPr>
        <w:t xml:space="preserve">full year from date of installation, or provide a joint and several warranty signed on a single document by material manufacturer and applicator jointly and severally warranting the materials and workmanship for a period of one (1) full year from date of installation.  A sample warranty letter must be included with bid package or bid may be disqualified.  </w:t>
      </w:r>
    </w:p>
    <w:p w:rsidR="00B719FA" w:rsidRDefault="00B719FA" w:rsidP="005C4D1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4975BF" w:rsidRDefault="004975BF" w:rsidP="005C4D1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A75DB3" w:rsidRPr="00A75DB3" w:rsidRDefault="00A75DB3" w:rsidP="00A75DB3">
      <w:pPr>
        <w:tabs>
          <w:tab w:val="left" w:pos="432"/>
          <w:tab w:val="left" w:pos="864"/>
          <w:tab w:val="left" w:pos="1296"/>
          <w:tab w:val="left" w:pos="1728"/>
          <w:tab w:val="left" w:pos="2160"/>
          <w:tab w:val="left" w:pos="2592"/>
        </w:tabs>
        <w:rPr>
          <w:rFonts w:ascii="Times New Roman" w:hAnsi="Times New Roman" w:cs="Times New Roman"/>
          <w:sz w:val="24"/>
          <w:szCs w:val="24"/>
          <w:u w:val="single"/>
        </w:rPr>
      </w:pPr>
      <w:r w:rsidRPr="00A75DB3">
        <w:rPr>
          <w:rFonts w:ascii="Times New Roman" w:hAnsi="Times New Roman" w:cs="Times New Roman"/>
          <w:sz w:val="24"/>
          <w:szCs w:val="24"/>
          <w:u w:val="single"/>
        </w:rPr>
        <w:t>PART 2 - PRODUCTS</w:t>
      </w:r>
    </w:p>
    <w:p w:rsidR="00E17A53" w:rsidRPr="0085471E" w:rsidRDefault="00E17A53" w:rsidP="005C4D14">
      <w:pPr>
        <w:pStyle w:val="ListParagraph"/>
        <w:tabs>
          <w:tab w:val="left" w:pos="432"/>
          <w:tab w:val="left" w:pos="864"/>
          <w:tab w:val="left" w:pos="1296"/>
          <w:tab w:val="left" w:pos="1728"/>
          <w:tab w:val="left" w:pos="2160"/>
          <w:tab w:val="left" w:pos="2592"/>
        </w:tabs>
        <w:ind w:left="0"/>
        <w:rPr>
          <w:rFonts w:ascii="Times New Roman" w:hAnsi="Times New Roman" w:cs="Times New Roman"/>
          <w:sz w:val="24"/>
          <w:szCs w:val="24"/>
        </w:rPr>
      </w:pPr>
    </w:p>
    <w:p w:rsidR="000804D5" w:rsidRDefault="00A75DB3"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RESINOUS FLOORING</w:t>
      </w:r>
    </w:p>
    <w:p w:rsidR="00A75DB3" w:rsidRDefault="00A75DB3"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A75DB3" w:rsidRDefault="00A75DB3"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Available Products:  Subject to compliance with requirements, products that may be </w:t>
      </w:r>
    </w:p>
    <w:p w:rsidR="00A75DB3" w:rsidRDefault="00A75DB3" w:rsidP="00A75DB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incorporated into the Work include:</w:t>
      </w:r>
    </w:p>
    <w:p w:rsidR="00A75DB3" w:rsidRDefault="00A75DB3" w:rsidP="00A75DB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A75DB3" w:rsidRDefault="00A75DB3" w:rsidP="00A75DB3">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Must comply with double broadcasting build.  Liquid rich, slurry type systems will </w:t>
      </w:r>
    </w:p>
    <w:p w:rsidR="00A75DB3" w:rsidRDefault="00A75DB3" w:rsidP="00A75DB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not be accepted, and will result in a disqualification from bid.</w:t>
      </w:r>
    </w:p>
    <w:p w:rsidR="00A75DB3" w:rsidRDefault="00A75DB3" w:rsidP="00A75DB3">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A75DB3" w:rsidRDefault="00A75DB3" w:rsidP="00A75DB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Acceptable Manufactures:</w:t>
      </w:r>
    </w:p>
    <w:p w:rsidR="00A75DB3" w:rsidRDefault="00A75DB3" w:rsidP="00A75DB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B40C30" w:rsidRDefault="00A75DB3" w:rsidP="00A75DB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Liquid Elements </w:t>
      </w:r>
      <w:r w:rsidR="00B40C30">
        <w:rPr>
          <w:rFonts w:ascii="Times New Roman" w:hAnsi="Times New Roman" w:cs="Times New Roman"/>
          <w:sz w:val="24"/>
          <w:szCs w:val="24"/>
        </w:rPr>
        <w:t xml:space="preserve">(678-498-2945) </w:t>
      </w:r>
      <w:r>
        <w:rPr>
          <w:rFonts w:ascii="Times New Roman" w:hAnsi="Times New Roman" w:cs="Times New Roman"/>
          <w:sz w:val="24"/>
          <w:szCs w:val="24"/>
        </w:rPr>
        <w:t>(manufactured by The Stonhard Group)</w:t>
      </w:r>
      <w:r w:rsidR="00031F69">
        <w:rPr>
          <w:rFonts w:ascii="Times New Roman" w:hAnsi="Times New Roman" w:cs="Times New Roman"/>
          <w:sz w:val="24"/>
          <w:szCs w:val="24"/>
        </w:rPr>
        <w:t xml:space="preserve"> Basis of </w:t>
      </w:r>
    </w:p>
    <w:p w:rsidR="00A75DB3" w:rsidRDefault="00031F69" w:rsidP="00B40C30">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roofErr w:type="gramStart"/>
      <w:r>
        <w:rPr>
          <w:rFonts w:ascii="Times New Roman" w:hAnsi="Times New Roman" w:cs="Times New Roman"/>
          <w:sz w:val="24"/>
          <w:szCs w:val="24"/>
        </w:rPr>
        <w:t>design</w:t>
      </w:r>
      <w:proofErr w:type="gramEnd"/>
      <w:r>
        <w:rPr>
          <w:rFonts w:ascii="Times New Roman" w:hAnsi="Times New Roman" w:cs="Times New Roman"/>
          <w:sz w:val="24"/>
          <w:szCs w:val="24"/>
        </w:rPr>
        <w:t>.</w:t>
      </w:r>
    </w:p>
    <w:p w:rsidR="00031F69" w:rsidRDefault="00031F69" w:rsidP="00A75DB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031F69" w:rsidRDefault="00031F69" w:rsidP="00A75DB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Products:  Subject to compliance with requirements:</w:t>
      </w:r>
    </w:p>
    <w:p w:rsidR="00031F69" w:rsidRDefault="00031F69" w:rsidP="00A75DB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031F69" w:rsidRDefault="00031F69" w:rsidP="00A75DB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Liquid Elements, Polished.</w:t>
      </w:r>
    </w:p>
    <w:p w:rsidR="00031F69" w:rsidRDefault="00031F69" w:rsidP="00A75DB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031F69" w:rsidRDefault="00031F69" w:rsidP="00A75DB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System Characteristics:</w:t>
      </w:r>
    </w:p>
    <w:p w:rsidR="00031F69" w:rsidRDefault="00031F69" w:rsidP="00A75DB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031F69" w:rsidRDefault="002E3547" w:rsidP="00A75DB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Color and Pattern:  S</w:t>
      </w:r>
      <w:r w:rsidR="00031F69">
        <w:rPr>
          <w:rFonts w:ascii="Times New Roman" w:hAnsi="Times New Roman" w:cs="Times New Roman"/>
          <w:sz w:val="24"/>
          <w:szCs w:val="24"/>
        </w:rPr>
        <w:t>elect from Liquid Elements standards.</w:t>
      </w:r>
    </w:p>
    <w:p w:rsidR="00031F69" w:rsidRDefault="004975BF" w:rsidP="00A75DB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Wearing Surface:  m</w:t>
      </w:r>
      <w:r w:rsidR="00031F69">
        <w:rPr>
          <w:rFonts w:ascii="Times New Roman" w:hAnsi="Times New Roman" w:cs="Times New Roman"/>
          <w:sz w:val="24"/>
          <w:szCs w:val="24"/>
        </w:rPr>
        <w:t>edium.</w:t>
      </w:r>
    </w:p>
    <w:p w:rsidR="00031F69" w:rsidRDefault="00031F69" w:rsidP="00A75DB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Overall System Thickness:  2mm.</w:t>
      </w:r>
    </w:p>
    <w:p w:rsidR="00031F69" w:rsidRDefault="00031F69" w:rsidP="00A75DB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031F69" w:rsidRDefault="00031F69" w:rsidP="00A75DB3">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System Components:  Manufacturer’s standard components that are compatible with </w:t>
      </w:r>
    </w:p>
    <w:p w:rsidR="00031F69" w:rsidRDefault="00031F69"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each other and as follows:</w:t>
      </w:r>
    </w:p>
    <w:p w:rsidR="00031F69" w:rsidRDefault="00031F69"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031F69" w:rsidRDefault="00684BB6"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Primer Coa</w:t>
      </w:r>
      <w:r w:rsidR="00031F69">
        <w:rPr>
          <w:rFonts w:ascii="Times New Roman" w:hAnsi="Times New Roman" w:cs="Times New Roman"/>
          <w:sz w:val="24"/>
          <w:szCs w:val="24"/>
        </w:rPr>
        <w:t>t:</w:t>
      </w:r>
    </w:p>
    <w:p w:rsidR="00031F69" w:rsidRDefault="002E354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Material Basis:  P</w:t>
      </w:r>
      <w:r w:rsidR="00031F69">
        <w:rPr>
          <w:rFonts w:ascii="Times New Roman" w:hAnsi="Times New Roman" w:cs="Times New Roman"/>
          <w:sz w:val="24"/>
          <w:szCs w:val="24"/>
        </w:rPr>
        <w:t xml:space="preserve">olished </w:t>
      </w:r>
      <w:r w:rsidR="006C68F3">
        <w:rPr>
          <w:rFonts w:ascii="Times New Roman" w:hAnsi="Times New Roman" w:cs="Times New Roman"/>
          <w:sz w:val="24"/>
          <w:szCs w:val="24"/>
        </w:rPr>
        <w:t>u</w:t>
      </w:r>
      <w:r w:rsidR="00031F69">
        <w:rPr>
          <w:rFonts w:ascii="Times New Roman" w:hAnsi="Times New Roman" w:cs="Times New Roman"/>
          <w:sz w:val="24"/>
          <w:szCs w:val="24"/>
        </w:rPr>
        <w:t xml:space="preserve">rethane </w:t>
      </w:r>
      <w:r w:rsidR="006C68F3">
        <w:rPr>
          <w:rFonts w:ascii="Times New Roman" w:hAnsi="Times New Roman" w:cs="Times New Roman"/>
          <w:sz w:val="24"/>
          <w:szCs w:val="24"/>
        </w:rPr>
        <w:t>p</w:t>
      </w:r>
      <w:r w:rsidR="00031F69">
        <w:rPr>
          <w:rFonts w:ascii="Times New Roman" w:hAnsi="Times New Roman" w:cs="Times New Roman"/>
          <w:sz w:val="24"/>
          <w:szCs w:val="24"/>
        </w:rPr>
        <w:t>rimer.</w:t>
      </w:r>
    </w:p>
    <w:p w:rsidR="00031F69"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Resin:  u</w:t>
      </w:r>
      <w:r w:rsidR="00031F69">
        <w:rPr>
          <w:rFonts w:ascii="Times New Roman" w:hAnsi="Times New Roman" w:cs="Times New Roman"/>
          <w:sz w:val="24"/>
          <w:szCs w:val="24"/>
        </w:rPr>
        <w:t>rethane.</w:t>
      </w:r>
    </w:p>
    <w:p w:rsidR="00031F69" w:rsidRDefault="00031F69"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Formulation Description:  two (2) </w:t>
      </w:r>
      <w:r w:rsidR="00E42663">
        <w:rPr>
          <w:rFonts w:ascii="Times New Roman" w:hAnsi="Times New Roman" w:cs="Times New Roman"/>
          <w:sz w:val="24"/>
          <w:szCs w:val="24"/>
        </w:rPr>
        <w:t>components</w:t>
      </w:r>
      <w:r>
        <w:rPr>
          <w:rFonts w:ascii="Times New Roman" w:hAnsi="Times New Roman" w:cs="Times New Roman"/>
          <w:sz w:val="24"/>
          <w:szCs w:val="24"/>
        </w:rPr>
        <w:t>, 100 percent solids.</w:t>
      </w:r>
    </w:p>
    <w:p w:rsidR="00031F69" w:rsidRDefault="00031F69"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Application Method:  squeegee back roll.</w:t>
      </w:r>
    </w:p>
    <w:p w:rsidR="00031F69" w:rsidRDefault="00031F69"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 xml:space="preserve">Number of Coats:  </w:t>
      </w:r>
      <w:r w:rsidR="00B57877">
        <w:rPr>
          <w:rFonts w:ascii="Times New Roman" w:hAnsi="Times New Roman" w:cs="Times New Roman"/>
          <w:sz w:val="24"/>
          <w:szCs w:val="24"/>
        </w:rPr>
        <w:t>o</w:t>
      </w:r>
      <w:r>
        <w:rPr>
          <w:rFonts w:ascii="Times New Roman" w:hAnsi="Times New Roman" w:cs="Times New Roman"/>
          <w:sz w:val="24"/>
          <w:szCs w:val="24"/>
        </w:rPr>
        <w:t>ne</w:t>
      </w:r>
      <w:r w:rsidR="00B40C30">
        <w:rPr>
          <w:rFonts w:ascii="Times New Roman" w:hAnsi="Times New Roman" w:cs="Times New Roman"/>
          <w:sz w:val="24"/>
          <w:szCs w:val="24"/>
        </w:rPr>
        <w:t xml:space="preserve"> (1)</w:t>
      </w:r>
      <w:r>
        <w:rPr>
          <w:rFonts w:ascii="Times New Roman" w:hAnsi="Times New Roman" w:cs="Times New Roman"/>
          <w:sz w:val="24"/>
          <w:szCs w:val="24"/>
        </w:rPr>
        <w:t>.</w:t>
      </w:r>
    </w:p>
    <w:p w:rsidR="00B40C30" w:rsidRDefault="00B40C30">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031F69" w:rsidRDefault="00031F69"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031F69" w:rsidRDefault="00031F69"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Broadcast:</w:t>
      </w:r>
    </w:p>
    <w:p w:rsidR="00031F69" w:rsidRDefault="00B40C30"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Material Basis:  </w:t>
      </w:r>
      <w:r w:rsidR="00031F69">
        <w:rPr>
          <w:rFonts w:ascii="Times New Roman" w:hAnsi="Times New Roman" w:cs="Times New Roman"/>
          <w:sz w:val="24"/>
          <w:szCs w:val="24"/>
        </w:rPr>
        <w:t>Texture #3 aggregate.</w:t>
      </w:r>
    </w:p>
    <w:p w:rsidR="00031F69" w:rsidRDefault="00031F69"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Type:  non-pigmented.</w:t>
      </w:r>
    </w:p>
    <w:p w:rsidR="00031F69" w:rsidRDefault="00031F69"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Finish:  standard.</w:t>
      </w:r>
    </w:p>
    <w:p w:rsidR="00B57877"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Number of Coats:  one</w:t>
      </w:r>
      <w:r w:rsidR="006C68F3">
        <w:rPr>
          <w:rFonts w:ascii="Times New Roman" w:hAnsi="Times New Roman" w:cs="Times New Roman"/>
          <w:sz w:val="24"/>
          <w:szCs w:val="24"/>
        </w:rPr>
        <w:t xml:space="preserve"> (1)</w:t>
      </w:r>
      <w:r>
        <w:rPr>
          <w:rFonts w:ascii="Times New Roman" w:hAnsi="Times New Roman" w:cs="Times New Roman"/>
          <w:sz w:val="24"/>
          <w:szCs w:val="24"/>
        </w:rPr>
        <w:t>.</w:t>
      </w:r>
    </w:p>
    <w:p w:rsidR="00B57877"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B57877"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Undercoat:</w:t>
      </w:r>
    </w:p>
    <w:p w:rsidR="00B57877"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Material Basis:  </w:t>
      </w:r>
      <w:r w:rsidR="002E3547">
        <w:rPr>
          <w:rFonts w:ascii="Times New Roman" w:hAnsi="Times New Roman" w:cs="Times New Roman"/>
          <w:sz w:val="24"/>
          <w:szCs w:val="24"/>
        </w:rPr>
        <w:t>P</w:t>
      </w:r>
      <w:r>
        <w:rPr>
          <w:rFonts w:ascii="Times New Roman" w:hAnsi="Times New Roman" w:cs="Times New Roman"/>
          <w:sz w:val="24"/>
          <w:szCs w:val="24"/>
        </w:rPr>
        <w:t xml:space="preserve">olished </w:t>
      </w:r>
      <w:r w:rsidR="00B40C30">
        <w:rPr>
          <w:rFonts w:ascii="Times New Roman" w:hAnsi="Times New Roman" w:cs="Times New Roman"/>
          <w:sz w:val="24"/>
          <w:szCs w:val="24"/>
        </w:rPr>
        <w:t>urethane</w:t>
      </w:r>
      <w:r>
        <w:rPr>
          <w:rFonts w:ascii="Times New Roman" w:hAnsi="Times New Roman" w:cs="Times New Roman"/>
          <w:sz w:val="24"/>
          <w:szCs w:val="24"/>
        </w:rPr>
        <w:t xml:space="preserve"> </w:t>
      </w:r>
      <w:r w:rsidR="006C68F3">
        <w:rPr>
          <w:rFonts w:ascii="Times New Roman" w:hAnsi="Times New Roman" w:cs="Times New Roman"/>
          <w:sz w:val="24"/>
          <w:szCs w:val="24"/>
        </w:rPr>
        <w:t>u</w:t>
      </w:r>
      <w:r>
        <w:rPr>
          <w:rFonts w:ascii="Times New Roman" w:hAnsi="Times New Roman" w:cs="Times New Roman"/>
          <w:sz w:val="24"/>
          <w:szCs w:val="24"/>
        </w:rPr>
        <w:t>ndercoat.</w:t>
      </w:r>
    </w:p>
    <w:p w:rsidR="00B57877" w:rsidRDefault="00B40C30"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Resin:  aliphatic urethane.</w:t>
      </w:r>
    </w:p>
    <w:p w:rsidR="00B57877"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r>
      <w:r w:rsidR="00E42663">
        <w:rPr>
          <w:rFonts w:ascii="Times New Roman" w:hAnsi="Times New Roman" w:cs="Times New Roman"/>
          <w:sz w:val="24"/>
          <w:szCs w:val="24"/>
        </w:rPr>
        <w:t>c.</w:t>
      </w:r>
      <w:r w:rsidR="00E42663">
        <w:rPr>
          <w:rFonts w:ascii="Times New Roman" w:hAnsi="Times New Roman" w:cs="Times New Roman"/>
          <w:sz w:val="24"/>
          <w:szCs w:val="24"/>
        </w:rPr>
        <w:tab/>
        <w:t>Formulation Description:  two (2) components, 100 percent solids.</w:t>
      </w:r>
    </w:p>
    <w:p w:rsidR="00B57877"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Type:  clear or pigmented.</w:t>
      </w:r>
    </w:p>
    <w:p w:rsidR="00B57877"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Number of Coats:  one</w:t>
      </w:r>
      <w:r w:rsidR="00B40C30">
        <w:rPr>
          <w:rFonts w:ascii="Times New Roman" w:hAnsi="Times New Roman" w:cs="Times New Roman"/>
          <w:sz w:val="24"/>
          <w:szCs w:val="24"/>
        </w:rPr>
        <w:t xml:space="preserve"> (1)</w:t>
      </w:r>
      <w:r>
        <w:rPr>
          <w:rFonts w:ascii="Times New Roman" w:hAnsi="Times New Roman" w:cs="Times New Roman"/>
          <w:sz w:val="24"/>
          <w:szCs w:val="24"/>
        </w:rPr>
        <w:t>.</w:t>
      </w:r>
      <w:r>
        <w:rPr>
          <w:rFonts w:ascii="Times New Roman" w:hAnsi="Times New Roman" w:cs="Times New Roman"/>
          <w:sz w:val="24"/>
          <w:szCs w:val="24"/>
        </w:rPr>
        <w:tab/>
      </w:r>
    </w:p>
    <w:p w:rsidR="00B57877"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B57877"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Broadcast:  Stainable aggregate:</w:t>
      </w:r>
    </w:p>
    <w:p w:rsidR="00B57877"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Material Basis: </w:t>
      </w:r>
      <w:r w:rsidR="006C68F3">
        <w:rPr>
          <w:rFonts w:ascii="Times New Roman" w:hAnsi="Times New Roman" w:cs="Times New Roman"/>
          <w:sz w:val="24"/>
          <w:szCs w:val="24"/>
        </w:rPr>
        <w:t xml:space="preserve"> </w:t>
      </w:r>
      <w:r w:rsidR="002E3547">
        <w:rPr>
          <w:rFonts w:ascii="Times New Roman" w:hAnsi="Times New Roman" w:cs="Times New Roman"/>
          <w:sz w:val="24"/>
          <w:szCs w:val="24"/>
        </w:rPr>
        <w:t>P</w:t>
      </w:r>
      <w:r>
        <w:rPr>
          <w:rFonts w:ascii="Times New Roman" w:hAnsi="Times New Roman" w:cs="Times New Roman"/>
          <w:sz w:val="24"/>
          <w:szCs w:val="24"/>
        </w:rPr>
        <w:t xml:space="preserve">olished </w:t>
      </w:r>
      <w:r w:rsidR="006C68F3">
        <w:rPr>
          <w:rFonts w:ascii="Times New Roman" w:hAnsi="Times New Roman" w:cs="Times New Roman"/>
          <w:sz w:val="24"/>
          <w:szCs w:val="24"/>
        </w:rPr>
        <w:t>a</w:t>
      </w:r>
      <w:r>
        <w:rPr>
          <w:rFonts w:ascii="Times New Roman" w:hAnsi="Times New Roman" w:cs="Times New Roman"/>
          <w:sz w:val="24"/>
          <w:szCs w:val="24"/>
        </w:rPr>
        <w:t>ggregate.</w:t>
      </w:r>
    </w:p>
    <w:p w:rsidR="00B57877"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Type:  non-pigmented.</w:t>
      </w:r>
    </w:p>
    <w:p w:rsidR="00B57877"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Finish:  standard.</w:t>
      </w:r>
    </w:p>
    <w:p w:rsidR="00B57877"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Number of Coats:  one</w:t>
      </w:r>
      <w:r w:rsidR="006C68F3">
        <w:rPr>
          <w:rFonts w:ascii="Times New Roman" w:hAnsi="Times New Roman" w:cs="Times New Roman"/>
          <w:sz w:val="24"/>
          <w:szCs w:val="24"/>
        </w:rPr>
        <w:t xml:space="preserve"> (1)</w:t>
      </w:r>
      <w:r>
        <w:rPr>
          <w:rFonts w:ascii="Times New Roman" w:hAnsi="Times New Roman" w:cs="Times New Roman"/>
          <w:sz w:val="24"/>
          <w:szCs w:val="24"/>
        </w:rPr>
        <w:t>.</w:t>
      </w:r>
    </w:p>
    <w:p w:rsidR="00B57877"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B57877"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Stain:</w:t>
      </w:r>
    </w:p>
    <w:p w:rsidR="006C68F3" w:rsidRDefault="00B57877"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r>
      <w:r w:rsidR="002E3547">
        <w:rPr>
          <w:rFonts w:ascii="Times New Roman" w:hAnsi="Times New Roman" w:cs="Times New Roman"/>
          <w:sz w:val="24"/>
          <w:szCs w:val="24"/>
        </w:rPr>
        <w:t>a.</w:t>
      </w:r>
      <w:r w:rsidR="002E3547">
        <w:rPr>
          <w:rFonts w:ascii="Times New Roman" w:hAnsi="Times New Roman" w:cs="Times New Roman"/>
          <w:sz w:val="24"/>
          <w:szCs w:val="24"/>
        </w:rPr>
        <w:tab/>
        <w:t>Material Basis:  P</w:t>
      </w:r>
      <w:r>
        <w:rPr>
          <w:rFonts w:ascii="Times New Roman" w:hAnsi="Times New Roman" w:cs="Times New Roman"/>
          <w:sz w:val="24"/>
          <w:szCs w:val="24"/>
        </w:rPr>
        <w:t xml:space="preserve">olished stain.  </w:t>
      </w:r>
    </w:p>
    <w:p w:rsidR="006C68F3" w:rsidRDefault="006C68F3"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Resin:  single (1) component waterborne stain.</w:t>
      </w:r>
    </w:p>
    <w:p w:rsidR="006C68F3" w:rsidRDefault="006C68F3"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Formulation Description:  waterborne.</w:t>
      </w:r>
    </w:p>
    <w:p w:rsidR="00B57877" w:rsidRDefault="006C68F3"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Application Method:  </w:t>
      </w:r>
      <w:proofErr w:type="gramStart"/>
      <w:r>
        <w:rPr>
          <w:rFonts w:ascii="Times New Roman" w:hAnsi="Times New Roman" w:cs="Times New Roman"/>
          <w:sz w:val="24"/>
          <w:szCs w:val="24"/>
        </w:rPr>
        <w:t>spray apply</w:t>
      </w:r>
      <w:proofErr w:type="gramEnd"/>
      <w:r>
        <w:rPr>
          <w:rFonts w:ascii="Times New Roman" w:hAnsi="Times New Roman" w:cs="Times New Roman"/>
          <w:sz w:val="24"/>
          <w:szCs w:val="24"/>
        </w:rPr>
        <w:t>.</w:t>
      </w:r>
    </w:p>
    <w:p w:rsidR="006C68F3" w:rsidRDefault="006C68F3"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Number of Coats:  multiple to desired color.</w:t>
      </w:r>
    </w:p>
    <w:p w:rsidR="006C68F3" w:rsidRDefault="006C68F3"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6C68F3" w:rsidRDefault="006C68F3"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Sealer:</w:t>
      </w:r>
    </w:p>
    <w:p w:rsidR="006C68F3" w:rsidRPr="0085471E" w:rsidRDefault="006C68F3" w:rsidP="00031F6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Finish Gloss: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Finish Matte:</w:t>
      </w:r>
    </w:p>
    <w:p w:rsidR="000804D5" w:rsidRPr="00B40C30" w:rsidRDefault="002E3547" w:rsidP="005C4D14">
      <w:pPr>
        <w:tabs>
          <w:tab w:val="left" w:pos="432"/>
          <w:tab w:val="left" w:pos="864"/>
          <w:tab w:val="left" w:pos="1296"/>
          <w:tab w:val="left" w:pos="1728"/>
          <w:tab w:val="left" w:pos="2160"/>
          <w:tab w:val="left" w:pos="2592"/>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w:t>
      </w:r>
      <w:r>
        <w:rPr>
          <w:rFonts w:ascii="Times New Roman" w:hAnsi="Times New Roman" w:cs="Times New Roman"/>
          <w:sz w:val="20"/>
          <w:szCs w:val="20"/>
        </w:rPr>
        <w:tab/>
        <w:t>Material Basis:  P</w:t>
      </w:r>
      <w:r w:rsidR="006C68F3" w:rsidRPr="00B40C30">
        <w:rPr>
          <w:rFonts w:ascii="Times New Roman" w:hAnsi="Times New Roman" w:cs="Times New Roman"/>
          <w:sz w:val="20"/>
          <w:szCs w:val="20"/>
        </w:rPr>
        <w:t>olished sealer.</w:t>
      </w:r>
      <w:r w:rsidR="006C68F3" w:rsidRPr="00B40C30">
        <w:rPr>
          <w:rFonts w:ascii="Times New Roman" w:hAnsi="Times New Roman" w:cs="Times New Roman"/>
          <w:sz w:val="20"/>
          <w:szCs w:val="20"/>
        </w:rPr>
        <w:tab/>
      </w:r>
      <w:r w:rsidR="00B40C30">
        <w:rPr>
          <w:rFonts w:ascii="Times New Roman" w:hAnsi="Times New Roman" w:cs="Times New Roman"/>
          <w:sz w:val="20"/>
          <w:szCs w:val="20"/>
        </w:rPr>
        <w:tab/>
      </w:r>
      <w:r w:rsidR="00537F0B">
        <w:rPr>
          <w:rFonts w:ascii="Times New Roman" w:hAnsi="Times New Roman" w:cs="Times New Roman"/>
          <w:sz w:val="20"/>
          <w:szCs w:val="20"/>
        </w:rPr>
        <w:t xml:space="preserve">a.    </w:t>
      </w:r>
      <w:r>
        <w:rPr>
          <w:rFonts w:ascii="Times New Roman" w:hAnsi="Times New Roman" w:cs="Times New Roman"/>
          <w:sz w:val="20"/>
          <w:szCs w:val="20"/>
        </w:rPr>
        <w:t>Material Basis:  P</w:t>
      </w:r>
      <w:r w:rsidR="006C68F3" w:rsidRPr="00B40C30">
        <w:rPr>
          <w:rFonts w:ascii="Times New Roman" w:hAnsi="Times New Roman" w:cs="Times New Roman"/>
          <w:sz w:val="20"/>
          <w:szCs w:val="20"/>
        </w:rPr>
        <w:t>olished sealer.</w:t>
      </w:r>
    </w:p>
    <w:p w:rsidR="006C68F3" w:rsidRPr="00B40C30" w:rsidRDefault="006C68F3" w:rsidP="005C4D14">
      <w:pPr>
        <w:tabs>
          <w:tab w:val="left" w:pos="432"/>
          <w:tab w:val="left" w:pos="864"/>
          <w:tab w:val="left" w:pos="1296"/>
          <w:tab w:val="left" w:pos="1728"/>
          <w:tab w:val="left" w:pos="2160"/>
          <w:tab w:val="left" w:pos="2592"/>
        </w:tabs>
        <w:rPr>
          <w:rFonts w:ascii="Times New Roman" w:hAnsi="Times New Roman" w:cs="Times New Roman"/>
          <w:sz w:val="20"/>
          <w:szCs w:val="20"/>
        </w:rPr>
      </w:pPr>
      <w:r w:rsidRPr="00B40C30">
        <w:rPr>
          <w:rFonts w:ascii="Times New Roman" w:hAnsi="Times New Roman" w:cs="Times New Roman"/>
          <w:sz w:val="20"/>
          <w:szCs w:val="20"/>
        </w:rPr>
        <w:tab/>
      </w:r>
      <w:r w:rsidRPr="00B40C30">
        <w:rPr>
          <w:rFonts w:ascii="Times New Roman" w:hAnsi="Times New Roman" w:cs="Times New Roman"/>
          <w:sz w:val="20"/>
          <w:szCs w:val="20"/>
        </w:rPr>
        <w:tab/>
      </w:r>
      <w:r w:rsidRPr="00B40C30">
        <w:rPr>
          <w:rFonts w:ascii="Times New Roman" w:hAnsi="Times New Roman" w:cs="Times New Roman"/>
          <w:sz w:val="20"/>
          <w:szCs w:val="20"/>
        </w:rPr>
        <w:tab/>
        <w:t>b.</w:t>
      </w:r>
      <w:r w:rsidRPr="00B40C30">
        <w:rPr>
          <w:rFonts w:ascii="Times New Roman" w:hAnsi="Times New Roman" w:cs="Times New Roman"/>
          <w:sz w:val="20"/>
          <w:szCs w:val="20"/>
        </w:rPr>
        <w:tab/>
        <w:t xml:space="preserve">Resin:  </w:t>
      </w:r>
      <w:r w:rsidR="00B40C30" w:rsidRPr="00B40C30">
        <w:rPr>
          <w:rFonts w:ascii="Times New Roman" w:hAnsi="Times New Roman" w:cs="Times New Roman"/>
          <w:sz w:val="20"/>
          <w:szCs w:val="20"/>
        </w:rPr>
        <w:t>aliphatic, polyaspartic urethane.</w:t>
      </w:r>
      <w:r w:rsidRPr="00B40C30">
        <w:rPr>
          <w:rFonts w:ascii="Times New Roman" w:hAnsi="Times New Roman" w:cs="Times New Roman"/>
          <w:sz w:val="20"/>
          <w:szCs w:val="20"/>
        </w:rPr>
        <w:tab/>
        <w:t>b.</w:t>
      </w:r>
      <w:r w:rsidR="00537F0B">
        <w:rPr>
          <w:rFonts w:ascii="Times New Roman" w:hAnsi="Times New Roman" w:cs="Times New Roman"/>
          <w:sz w:val="20"/>
          <w:szCs w:val="20"/>
        </w:rPr>
        <w:t xml:space="preserve">    </w:t>
      </w:r>
      <w:r w:rsidRPr="00B40C30">
        <w:rPr>
          <w:rFonts w:ascii="Times New Roman" w:hAnsi="Times New Roman" w:cs="Times New Roman"/>
          <w:sz w:val="20"/>
          <w:szCs w:val="20"/>
        </w:rPr>
        <w:t>Resin:  polyurethane.</w:t>
      </w:r>
    </w:p>
    <w:p w:rsidR="006C68F3" w:rsidRPr="00B40C30" w:rsidRDefault="006C68F3" w:rsidP="005C4D14">
      <w:pPr>
        <w:tabs>
          <w:tab w:val="left" w:pos="432"/>
          <w:tab w:val="left" w:pos="864"/>
          <w:tab w:val="left" w:pos="1296"/>
          <w:tab w:val="left" w:pos="1728"/>
          <w:tab w:val="left" w:pos="2160"/>
          <w:tab w:val="left" w:pos="2592"/>
        </w:tabs>
        <w:rPr>
          <w:rFonts w:ascii="Times New Roman" w:hAnsi="Times New Roman" w:cs="Times New Roman"/>
          <w:sz w:val="20"/>
          <w:szCs w:val="20"/>
        </w:rPr>
      </w:pPr>
      <w:r w:rsidRPr="00B40C30">
        <w:rPr>
          <w:rFonts w:ascii="Times New Roman" w:hAnsi="Times New Roman" w:cs="Times New Roman"/>
          <w:sz w:val="20"/>
          <w:szCs w:val="20"/>
        </w:rPr>
        <w:tab/>
      </w:r>
      <w:r w:rsidRPr="00B40C30">
        <w:rPr>
          <w:rFonts w:ascii="Times New Roman" w:hAnsi="Times New Roman" w:cs="Times New Roman"/>
          <w:sz w:val="20"/>
          <w:szCs w:val="20"/>
        </w:rPr>
        <w:tab/>
      </w:r>
      <w:r w:rsidRPr="00B40C30">
        <w:rPr>
          <w:rFonts w:ascii="Times New Roman" w:hAnsi="Times New Roman" w:cs="Times New Roman"/>
          <w:sz w:val="20"/>
          <w:szCs w:val="20"/>
        </w:rPr>
        <w:tab/>
        <w:t>c.</w:t>
      </w:r>
      <w:r w:rsidRPr="00B40C30">
        <w:rPr>
          <w:rFonts w:ascii="Times New Roman" w:hAnsi="Times New Roman" w:cs="Times New Roman"/>
          <w:sz w:val="20"/>
          <w:szCs w:val="20"/>
        </w:rPr>
        <w:tab/>
        <w:t xml:space="preserve">Formulation Description: two (2) </w:t>
      </w:r>
      <w:r w:rsidRPr="00B40C30">
        <w:rPr>
          <w:rFonts w:ascii="Times New Roman" w:hAnsi="Times New Roman" w:cs="Times New Roman"/>
          <w:sz w:val="20"/>
          <w:szCs w:val="20"/>
        </w:rPr>
        <w:tab/>
        <w:t>c.</w:t>
      </w:r>
      <w:r w:rsidR="00537F0B">
        <w:rPr>
          <w:rFonts w:ascii="Times New Roman" w:hAnsi="Times New Roman" w:cs="Times New Roman"/>
          <w:sz w:val="20"/>
          <w:szCs w:val="20"/>
        </w:rPr>
        <w:t xml:space="preserve">    </w:t>
      </w:r>
      <w:r w:rsidRPr="00B40C30">
        <w:rPr>
          <w:rFonts w:ascii="Times New Roman" w:hAnsi="Times New Roman" w:cs="Times New Roman"/>
          <w:sz w:val="20"/>
          <w:szCs w:val="20"/>
        </w:rPr>
        <w:t>Formulation Description: two (2)</w:t>
      </w:r>
    </w:p>
    <w:p w:rsidR="006C68F3" w:rsidRPr="00B40C30" w:rsidRDefault="006C68F3" w:rsidP="005C4D14">
      <w:pPr>
        <w:tabs>
          <w:tab w:val="left" w:pos="432"/>
          <w:tab w:val="left" w:pos="864"/>
          <w:tab w:val="left" w:pos="1296"/>
          <w:tab w:val="left" w:pos="1728"/>
          <w:tab w:val="left" w:pos="2160"/>
          <w:tab w:val="left" w:pos="2592"/>
        </w:tabs>
        <w:rPr>
          <w:rFonts w:ascii="Times New Roman" w:hAnsi="Times New Roman" w:cs="Times New Roman"/>
          <w:sz w:val="20"/>
          <w:szCs w:val="20"/>
        </w:rPr>
      </w:pPr>
      <w:r w:rsidRPr="00B40C30">
        <w:rPr>
          <w:rFonts w:ascii="Times New Roman" w:hAnsi="Times New Roman" w:cs="Times New Roman"/>
          <w:sz w:val="20"/>
          <w:szCs w:val="20"/>
        </w:rPr>
        <w:tab/>
      </w:r>
      <w:r w:rsidRPr="00B40C30">
        <w:rPr>
          <w:rFonts w:ascii="Times New Roman" w:hAnsi="Times New Roman" w:cs="Times New Roman"/>
          <w:sz w:val="20"/>
          <w:szCs w:val="20"/>
        </w:rPr>
        <w:tab/>
      </w:r>
      <w:r w:rsidRPr="00B40C30">
        <w:rPr>
          <w:rFonts w:ascii="Times New Roman" w:hAnsi="Times New Roman" w:cs="Times New Roman"/>
          <w:sz w:val="20"/>
          <w:szCs w:val="20"/>
        </w:rPr>
        <w:tab/>
      </w:r>
      <w:r w:rsidRPr="00B40C30">
        <w:rPr>
          <w:rFonts w:ascii="Times New Roman" w:hAnsi="Times New Roman" w:cs="Times New Roman"/>
          <w:sz w:val="20"/>
          <w:szCs w:val="20"/>
        </w:rPr>
        <w:tab/>
      </w:r>
      <w:proofErr w:type="gramStart"/>
      <w:r w:rsidRPr="00B40C30">
        <w:rPr>
          <w:rFonts w:ascii="Times New Roman" w:hAnsi="Times New Roman" w:cs="Times New Roman"/>
          <w:sz w:val="20"/>
          <w:szCs w:val="20"/>
        </w:rPr>
        <w:t>component</w:t>
      </w:r>
      <w:proofErr w:type="gramEnd"/>
      <w:r w:rsidRPr="00B40C30">
        <w:rPr>
          <w:rFonts w:ascii="Times New Roman" w:hAnsi="Times New Roman" w:cs="Times New Roman"/>
          <w:sz w:val="20"/>
          <w:szCs w:val="20"/>
        </w:rPr>
        <w:t xml:space="preserve">, 100 percent solids, </w:t>
      </w:r>
      <w:r w:rsidRPr="00B40C30">
        <w:rPr>
          <w:rFonts w:ascii="Times New Roman" w:hAnsi="Times New Roman" w:cs="Times New Roman"/>
          <w:sz w:val="20"/>
          <w:szCs w:val="20"/>
        </w:rPr>
        <w:tab/>
      </w:r>
      <w:r w:rsidRPr="00B40C30">
        <w:rPr>
          <w:rFonts w:ascii="Times New Roman" w:hAnsi="Times New Roman" w:cs="Times New Roman"/>
          <w:sz w:val="20"/>
          <w:szCs w:val="20"/>
        </w:rPr>
        <w:tab/>
      </w:r>
      <w:r w:rsidR="00537F0B">
        <w:rPr>
          <w:rFonts w:ascii="Times New Roman" w:hAnsi="Times New Roman" w:cs="Times New Roman"/>
          <w:sz w:val="20"/>
          <w:szCs w:val="20"/>
        </w:rPr>
        <w:t xml:space="preserve">       </w:t>
      </w:r>
      <w:r w:rsidRPr="00B40C30">
        <w:rPr>
          <w:rFonts w:ascii="Times New Roman" w:hAnsi="Times New Roman" w:cs="Times New Roman"/>
          <w:sz w:val="20"/>
          <w:szCs w:val="20"/>
        </w:rPr>
        <w:t xml:space="preserve">component, </w:t>
      </w:r>
      <w:r w:rsidR="00E42663" w:rsidRPr="00B40C30">
        <w:rPr>
          <w:rFonts w:ascii="Times New Roman" w:hAnsi="Times New Roman" w:cs="Times New Roman"/>
          <w:sz w:val="20"/>
          <w:szCs w:val="20"/>
        </w:rPr>
        <w:t>water based</w:t>
      </w:r>
      <w:r w:rsidR="008F09F0">
        <w:rPr>
          <w:rFonts w:ascii="Times New Roman" w:hAnsi="Times New Roman" w:cs="Times New Roman"/>
          <w:sz w:val="20"/>
          <w:szCs w:val="20"/>
        </w:rPr>
        <w:t>, flat</w:t>
      </w:r>
    </w:p>
    <w:p w:rsidR="006C68F3" w:rsidRPr="00B40C30" w:rsidRDefault="006C68F3" w:rsidP="005C4D14">
      <w:pPr>
        <w:tabs>
          <w:tab w:val="left" w:pos="432"/>
          <w:tab w:val="left" w:pos="864"/>
          <w:tab w:val="left" w:pos="1296"/>
          <w:tab w:val="left" w:pos="1728"/>
          <w:tab w:val="left" w:pos="2160"/>
          <w:tab w:val="left" w:pos="2592"/>
        </w:tabs>
        <w:rPr>
          <w:rFonts w:ascii="Times New Roman" w:hAnsi="Times New Roman" w:cs="Times New Roman"/>
          <w:sz w:val="20"/>
          <w:szCs w:val="20"/>
        </w:rPr>
      </w:pPr>
      <w:r w:rsidRPr="00B40C30">
        <w:rPr>
          <w:rFonts w:ascii="Times New Roman" w:hAnsi="Times New Roman" w:cs="Times New Roman"/>
          <w:sz w:val="20"/>
          <w:szCs w:val="20"/>
        </w:rPr>
        <w:tab/>
      </w:r>
      <w:r w:rsidRPr="00B40C30">
        <w:rPr>
          <w:rFonts w:ascii="Times New Roman" w:hAnsi="Times New Roman" w:cs="Times New Roman"/>
          <w:sz w:val="20"/>
          <w:szCs w:val="20"/>
        </w:rPr>
        <w:tab/>
      </w:r>
      <w:r w:rsidRPr="00B40C30">
        <w:rPr>
          <w:rFonts w:ascii="Times New Roman" w:hAnsi="Times New Roman" w:cs="Times New Roman"/>
          <w:sz w:val="20"/>
          <w:szCs w:val="20"/>
        </w:rPr>
        <w:tab/>
      </w:r>
      <w:r w:rsidRPr="00B40C30">
        <w:rPr>
          <w:rFonts w:ascii="Times New Roman" w:hAnsi="Times New Roman" w:cs="Times New Roman"/>
          <w:sz w:val="20"/>
          <w:szCs w:val="20"/>
        </w:rPr>
        <w:tab/>
      </w:r>
      <w:proofErr w:type="gramStart"/>
      <w:r w:rsidRPr="00B40C30">
        <w:rPr>
          <w:rFonts w:ascii="Times New Roman" w:hAnsi="Times New Roman" w:cs="Times New Roman"/>
          <w:sz w:val="20"/>
          <w:szCs w:val="20"/>
        </w:rPr>
        <w:t>UV stable.</w:t>
      </w:r>
      <w:proofErr w:type="gramEnd"/>
      <w:r w:rsidRPr="00B40C30">
        <w:rPr>
          <w:rFonts w:ascii="Times New Roman" w:hAnsi="Times New Roman" w:cs="Times New Roman"/>
          <w:sz w:val="20"/>
          <w:szCs w:val="20"/>
        </w:rPr>
        <w:tab/>
      </w:r>
      <w:r w:rsidRPr="00B40C30">
        <w:rPr>
          <w:rFonts w:ascii="Times New Roman" w:hAnsi="Times New Roman" w:cs="Times New Roman"/>
          <w:sz w:val="20"/>
          <w:szCs w:val="20"/>
        </w:rPr>
        <w:tab/>
      </w:r>
      <w:r w:rsidR="00B40C30">
        <w:rPr>
          <w:rFonts w:ascii="Times New Roman" w:hAnsi="Times New Roman" w:cs="Times New Roman"/>
          <w:sz w:val="20"/>
          <w:szCs w:val="20"/>
        </w:rPr>
        <w:tab/>
      </w:r>
      <w:r w:rsidRPr="00B40C30">
        <w:rPr>
          <w:rFonts w:ascii="Times New Roman" w:hAnsi="Times New Roman" w:cs="Times New Roman"/>
          <w:sz w:val="20"/>
          <w:szCs w:val="20"/>
        </w:rPr>
        <w:tab/>
      </w:r>
      <w:r w:rsidRPr="00B40C30">
        <w:rPr>
          <w:rFonts w:ascii="Times New Roman" w:hAnsi="Times New Roman" w:cs="Times New Roman"/>
          <w:sz w:val="20"/>
          <w:szCs w:val="20"/>
        </w:rPr>
        <w:tab/>
        <w:t>d.</w:t>
      </w:r>
      <w:r w:rsidR="00537F0B">
        <w:rPr>
          <w:rFonts w:ascii="Times New Roman" w:hAnsi="Times New Roman" w:cs="Times New Roman"/>
          <w:sz w:val="20"/>
          <w:szCs w:val="20"/>
        </w:rPr>
        <w:t xml:space="preserve">    </w:t>
      </w:r>
      <w:r w:rsidR="00A9402F" w:rsidRPr="00B40C30">
        <w:rPr>
          <w:rFonts w:ascii="Times New Roman" w:hAnsi="Times New Roman" w:cs="Times New Roman"/>
          <w:sz w:val="20"/>
          <w:szCs w:val="20"/>
        </w:rPr>
        <w:t>Type:  clear.</w:t>
      </w:r>
      <w:r w:rsidRPr="00B40C30">
        <w:rPr>
          <w:rFonts w:ascii="Times New Roman" w:hAnsi="Times New Roman" w:cs="Times New Roman"/>
          <w:sz w:val="20"/>
          <w:szCs w:val="20"/>
        </w:rPr>
        <w:tab/>
      </w:r>
    </w:p>
    <w:p w:rsidR="006C68F3" w:rsidRPr="00B40C30" w:rsidRDefault="006C68F3" w:rsidP="005C4D14">
      <w:pPr>
        <w:tabs>
          <w:tab w:val="left" w:pos="432"/>
          <w:tab w:val="left" w:pos="864"/>
          <w:tab w:val="left" w:pos="1296"/>
          <w:tab w:val="left" w:pos="1728"/>
          <w:tab w:val="left" w:pos="2160"/>
          <w:tab w:val="left" w:pos="2592"/>
        </w:tabs>
        <w:rPr>
          <w:rFonts w:ascii="Times New Roman" w:hAnsi="Times New Roman" w:cs="Times New Roman"/>
          <w:sz w:val="20"/>
          <w:szCs w:val="20"/>
        </w:rPr>
      </w:pPr>
      <w:r w:rsidRPr="00B40C30">
        <w:rPr>
          <w:rFonts w:ascii="Times New Roman" w:hAnsi="Times New Roman" w:cs="Times New Roman"/>
          <w:sz w:val="20"/>
          <w:szCs w:val="20"/>
        </w:rPr>
        <w:tab/>
      </w:r>
      <w:r w:rsidRPr="00B40C30">
        <w:rPr>
          <w:rFonts w:ascii="Times New Roman" w:hAnsi="Times New Roman" w:cs="Times New Roman"/>
          <w:sz w:val="20"/>
          <w:szCs w:val="20"/>
        </w:rPr>
        <w:tab/>
      </w:r>
      <w:r w:rsidRPr="00B40C30">
        <w:rPr>
          <w:rFonts w:ascii="Times New Roman" w:hAnsi="Times New Roman" w:cs="Times New Roman"/>
          <w:sz w:val="20"/>
          <w:szCs w:val="20"/>
        </w:rPr>
        <w:tab/>
        <w:t>d.</w:t>
      </w:r>
      <w:r w:rsidRPr="00B40C30">
        <w:rPr>
          <w:rFonts w:ascii="Times New Roman" w:hAnsi="Times New Roman" w:cs="Times New Roman"/>
          <w:sz w:val="20"/>
          <w:szCs w:val="20"/>
        </w:rPr>
        <w:tab/>
        <w:t>Type:  clear.</w:t>
      </w:r>
      <w:r w:rsidR="00A9402F" w:rsidRPr="00B40C30">
        <w:rPr>
          <w:rFonts w:ascii="Times New Roman" w:hAnsi="Times New Roman" w:cs="Times New Roman"/>
          <w:sz w:val="20"/>
          <w:szCs w:val="20"/>
        </w:rPr>
        <w:tab/>
      </w:r>
      <w:r w:rsidR="00A9402F" w:rsidRPr="00B40C30">
        <w:rPr>
          <w:rFonts w:ascii="Times New Roman" w:hAnsi="Times New Roman" w:cs="Times New Roman"/>
          <w:sz w:val="20"/>
          <w:szCs w:val="20"/>
        </w:rPr>
        <w:tab/>
      </w:r>
      <w:r w:rsidR="00A9402F" w:rsidRPr="00B40C30">
        <w:rPr>
          <w:rFonts w:ascii="Times New Roman" w:hAnsi="Times New Roman" w:cs="Times New Roman"/>
          <w:sz w:val="20"/>
          <w:szCs w:val="20"/>
        </w:rPr>
        <w:tab/>
      </w:r>
      <w:r w:rsidR="00A9402F" w:rsidRPr="00B40C30">
        <w:rPr>
          <w:rFonts w:ascii="Times New Roman" w:hAnsi="Times New Roman" w:cs="Times New Roman"/>
          <w:sz w:val="20"/>
          <w:szCs w:val="20"/>
        </w:rPr>
        <w:tab/>
        <w:t>e.</w:t>
      </w:r>
      <w:r w:rsidR="00537F0B">
        <w:rPr>
          <w:rFonts w:ascii="Times New Roman" w:hAnsi="Times New Roman" w:cs="Times New Roman"/>
          <w:sz w:val="20"/>
          <w:szCs w:val="20"/>
        </w:rPr>
        <w:t xml:space="preserve">    </w:t>
      </w:r>
      <w:r w:rsidR="00A9402F" w:rsidRPr="00B40C30">
        <w:rPr>
          <w:rFonts w:ascii="Times New Roman" w:hAnsi="Times New Roman" w:cs="Times New Roman"/>
          <w:sz w:val="20"/>
          <w:szCs w:val="20"/>
        </w:rPr>
        <w:t>Number of Coats:  two (2)</w:t>
      </w:r>
      <w:r w:rsidR="00A9402F" w:rsidRPr="00B40C30">
        <w:rPr>
          <w:rFonts w:ascii="Times New Roman" w:hAnsi="Times New Roman" w:cs="Times New Roman"/>
          <w:sz w:val="20"/>
          <w:szCs w:val="20"/>
        </w:rPr>
        <w:tab/>
      </w:r>
    </w:p>
    <w:p w:rsidR="006C68F3" w:rsidRPr="00B40C30" w:rsidRDefault="006C68F3" w:rsidP="005C4D14">
      <w:pPr>
        <w:tabs>
          <w:tab w:val="left" w:pos="432"/>
          <w:tab w:val="left" w:pos="864"/>
          <w:tab w:val="left" w:pos="1296"/>
          <w:tab w:val="left" w:pos="1728"/>
          <w:tab w:val="left" w:pos="2160"/>
          <w:tab w:val="left" w:pos="2592"/>
        </w:tabs>
        <w:rPr>
          <w:rFonts w:ascii="Times New Roman" w:hAnsi="Times New Roman" w:cs="Times New Roman"/>
          <w:sz w:val="20"/>
          <w:szCs w:val="20"/>
        </w:rPr>
      </w:pPr>
      <w:r w:rsidRPr="00B40C30">
        <w:rPr>
          <w:rFonts w:ascii="Times New Roman" w:hAnsi="Times New Roman" w:cs="Times New Roman"/>
          <w:sz w:val="20"/>
          <w:szCs w:val="20"/>
        </w:rPr>
        <w:tab/>
      </w:r>
      <w:r w:rsidRPr="00B40C30">
        <w:rPr>
          <w:rFonts w:ascii="Times New Roman" w:hAnsi="Times New Roman" w:cs="Times New Roman"/>
          <w:sz w:val="20"/>
          <w:szCs w:val="20"/>
        </w:rPr>
        <w:tab/>
      </w:r>
      <w:r w:rsidRPr="00B40C30">
        <w:rPr>
          <w:rFonts w:ascii="Times New Roman" w:hAnsi="Times New Roman" w:cs="Times New Roman"/>
          <w:sz w:val="20"/>
          <w:szCs w:val="20"/>
        </w:rPr>
        <w:tab/>
        <w:t>e.</w:t>
      </w:r>
      <w:r w:rsidRPr="00B40C30">
        <w:rPr>
          <w:rFonts w:ascii="Times New Roman" w:hAnsi="Times New Roman" w:cs="Times New Roman"/>
          <w:sz w:val="20"/>
          <w:szCs w:val="20"/>
        </w:rPr>
        <w:tab/>
        <w:t>Number of Coats:  one (1)</w:t>
      </w:r>
    </w:p>
    <w:p w:rsidR="00A9402F" w:rsidRPr="00A9402F" w:rsidRDefault="00A9402F" w:rsidP="005C4D14">
      <w:pPr>
        <w:tabs>
          <w:tab w:val="left" w:pos="432"/>
          <w:tab w:val="left" w:pos="864"/>
          <w:tab w:val="left" w:pos="1296"/>
          <w:tab w:val="left" w:pos="1728"/>
          <w:tab w:val="left" w:pos="2160"/>
          <w:tab w:val="left" w:pos="2592"/>
        </w:tabs>
        <w:rPr>
          <w:rFonts w:ascii="Times New Roman" w:hAnsi="Times New Roman" w:cs="Times New Roman"/>
          <w:sz w:val="24"/>
          <w:szCs w:val="24"/>
        </w:rPr>
      </w:pPr>
    </w:p>
    <w:p w:rsidR="005A3354" w:rsidRDefault="00A9402F" w:rsidP="005A33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sidRPr="00A9402F">
        <w:rPr>
          <w:rFonts w:ascii="Times New Roman" w:hAnsi="Times New Roman" w:cs="Times New Roman"/>
          <w:sz w:val="24"/>
          <w:szCs w:val="24"/>
        </w:rPr>
        <w:t>Note:  Components listed above are the basis of design intent; all bids will be compared to this standard including resin chemistry, color, wearing surface, thickness, and installation procedures, including number of coats.  Contractor shall be required to comply with all the requirements of the Specifications and all of the components required by the Specifications, whether or not such products are specifically listed above.</w:t>
      </w:r>
    </w:p>
    <w:p w:rsidR="005A3354" w:rsidRDefault="005A3354" w:rsidP="005A3354">
      <w:pPr>
        <w:tabs>
          <w:tab w:val="left" w:pos="432"/>
          <w:tab w:val="left" w:pos="864"/>
          <w:tab w:val="left" w:pos="1296"/>
          <w:tab w:val="left" w:pos="1728"/>
          <w:tab w:val="left" w:pos="2160"/>
          <w:tab w:val="left" w:pos="2592"/>
        </w:tabs>
        <w:rPr>
          <w:rFonts w:ascii="Times New Roman" w:hAnsi="Times New Roman" w:cs="Times New Roman"/>
          <w:sz w:val="24"/>
          <w:szCs w:val="24"/>
        </w:rPr>
      </w:pPr>
    </w:p>
    <w:p w:rsidR="005A3354" w:rsidRDefault="005A3354" w:rsidP="005A335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ab/>
        <w:t>System Physical Properties:  Provide resinous flooring system with the following</w:t>
      </w:r>
    </w:p>
    <w:p w:rsidR="005A3354" w:rsidRDefault="005A3354" w:rsidP="005A33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minimum physical property requirements when tested according to test methods indicated:</w:t>
      </w:r>
    </w:p>
    <w:p w:rsidR="005A3354" w:rsidRDefault="005A3354" w:rsidP="005A33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5A3354" w:rsidRDefault="0083055D" w:rsidP="0042520B">
      <w:pPr>
        <w:tabs>
          <w:tab w:val="left" w:pos="432"/>
          <w:tab w:val="left" w:pos="864"/>
          <w:tab w:val="left" w:pos="1296"/>
          <w:tab w:val="decimal" w:leader="dot" w:pos="8640"/>
        </w:tabs>
        <w:ind w:left="86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Tensile Strength</w:t>
      </w:r>
      <w:r>
        <w:rPr>
          <w:rFonts w:ascii="Times New Roman" w:hAnsi="Times New Roman" w:cs="Times New Roman"/>
          <w:sz w:val="24"/>
          <w:szCs w:val="24"/>
        </w:rPr>
        <w:tab/>
        <w:t>4</w:t>
      </w:r>
      <w:r w:rsidR="005A3354">
        <w:rPr>
          <w:rFonts w:ascii="Times New Roman" w:hAnsi="Times New Roman" w:cs="Times New Roman"/>
          <w:sz w:val="24"/>
          <w:szCs w:val="24"/>
        </w:rPr>
        <w:t>,</w:t>
      </w:r>
      <w:r>
        <w:rPr>
          <w:rFonts w:ascii="Times New Roman" w:hAnsi="Times New Roman" w:cs="Times New Roman"/>
          <w:sz w:val="24"/>
          <w:szCs w:val="24"/>
        </w:rPr>
        <w:t>8</w:t>
      </w:r>
      <w:r w:rsidR="005A3354">
        <w:rPr>
          <w:rFonts w:ascii="Times New Roman" w:hAnsi="Times New Roman" w:cs="Times New Roman"/>
          <w:sz w:val="24"/>
          <w:szCs w:val="24"/>
        </w:rPr>
        <w:t>00 psi per ASTM D 638.</w:t>
      </w:r>
    </w:p>
    <w:p w:rsidR="002E3547" w:rsidRDefault="002E3547" w:rsidP="0042520B">
      <w:pPr>
        <w:tabs>
          <w:tab w:val="left" w:pos="432"/>
          <w:tab w:val="left" w:pos="864"/>
          <w:tab w:val="left" w:pos="1296"/>
          <w:tab w:val="decimal" w:leader="dot" w:pos="8640"/>
        </w:tabs>
        <w:ind w:left="864"/>
        <w:rPr>
          <w:rFonts w:ascii="Times New Roman" w:hAnsi="Times New Roman" w:cs="Times New Roman"/>
          <w:sz w:val="24"/>
          <w:szCs w:val="24"/>
        </w:rPr>
      </w:pPr>
    </w:p>
    <w:p w:rsidR="005A3354" w:rsidRDefault="005A3354" w:rsidP="0042520B">
      <w:pPr>
        <w:tabs>
          <w:tab w:val="left" w:pos="432"/>
          <w:tab w:val="left" w:pos="864"/>
          <w:tab w:val="left" w:pos="1296"/>
          <w:tab w:val="decimal" w:leader="dot" w:pos="8640"/>
        </w:tabs>
        <w:ind w:left="86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Flexural Stre</w:t>
      </w:r>
      <w:r w:rsidR="0083055D">
        <w:rPr>
          <w:rFonts w:ascii="Times New Roman" w:hAnsi="Times New Roman" w:cs="Times New Roman"/>
          <w:sz w:val="24"/>
          <w:szCs w:val="24"/>
        </w:rPr>
        <w:t>ngth</w:t>
      </w:r>
      <w:r w:rsidR="002E3547">
        <w:rPr>
          <w:rFonts w:ascii="Times New Roman" w:hAnsi="Times New Roman" w:cs="Times New Roman"/>
          <w:sz w:val="24"/>
          <w:szCs w:val="24"/>
        </w:rPr>
        <w:tab/>
      </w:r>
      <w:r w:rsidR="0083055D">
        <w:rPr>
          <w:rFonts w:ascii="Times New Roman" w:hAnsi="Times New Roman" w:cs="Times New Roman"/>
          <w:sz w:val="24"/>
          <w:szCs w:val="24"/>
        </w:rPr>
        <w:t>2</w:t>
      </w:r>
      <w:r>
        <w:rPr>
          <w:rFonts w:ascii="Times New Roman" w:hAnsi="Times New Roman" w:cs="Times New Roman"/>
          <w:sz w:val="24"/>
          <w:szCs w:val="24"/>
        </w:rPr>
        <w:t>,000 psi per ASTM D 790.</w:t>
      </w:r>
    </w:p>
    <w:p w:rsidR="002E3547" w:rsidRDefault="002E3547" w:rsidP="0042520B">
      <w:pPr>
        <w:tabs>
          <w:tab w:val="left" w:pos="432"/>
          <w:tab w:val="left" w:pos="864"/>
          <w:tab w:val="left" w:pos="1296"/>
          <w:tab w:val="decimal" w:leader="dot" w:pos="8640"/>
        </w:tabs>
        <w:ind w:left="864"/>
        <w:rPr>
          <w:rFonts w:ascii="Times New Roman" w:hAnsi="Times New Roman" w:cs="Times New Roman"/>
          <w:sz w:val="24"/>
          <w:szCs w:val="24"/>
        </w:rPr>
      </w:pPr>
    </w:p>
    <w:p w:rsidR="005A3354" w:rsidRDefault="005A3354" w:rsidP="0042520B">
      <w:pPr>
        <w:tabs>
          <w:tab w:val="left" w:pos="432"/>
          <w:tab w:val="left" w:pos="864"/>
          <w:tab w:val="left" w:pos="1296"/>
          <w:tab w:val="decimal" w:leader="dot" w:pos="8640"/>
        </w:tabs>
        <w:ind w:left="86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Water Absorption</w:t>
      </w:r>
      <w:r w:rsidR="002E3547">
        <w:rPr>
          <w:rFonts w:ascii="Times New Roman" w:hAnsi="Times New Roman" w:cs="Times New Roman"/>
          <w:sz w:val="24"/>
          <w:szCs w:val="24"/>
        </w:rPr>
        <w:tab/>
      </w:r>
      <w:r>
        <w:rPr>
          <w:rFonts w:ascii="Times New Roman" w:hAnsi="Times New Roman" w:cs="Times New Roman"/>
          <w:sz w:val="24"/>
          <w:szCs w:val="24"/>
        </w:rPr>
        <w:t>&lt; 1% per ASTM C 413.</w:t>
      </w:r>
    </w:p>
    <w:p w:rsidR="002E3547" w:rsidRDefault="002E3547" w:rsidP="0042520B">
      <w:pPr>
        <w:tabs>
          <w:tab w:val="left" w:pos="432"/>
          <w:tab w:val="left" w:pos="864"/>
          <w:tab w:val="left" w:pos="1296"/>
          <w:tab w:val="decimal" w:leader="dot" w:pos="8640"/>
        </w:tabs>
        <w:ind w:left="864"/>
        <w:rPr>
          <w:rFonts w:ascii="Times New Roman" w:hAnsi="Times New Roman" w:cs="Times New Roman"/>
          <w:sz w:val="24"/>
          <w:szCs w:val="24"/>
        </w:rPr>
      </w:pPr>
    </w:p>
    <w:p w:rsidR="005A3354" w:rsidRDefault="005A3354" w:rsidP="0042520B">
      <w:pPr>
        <w:tabs>
          <w:tab w:val="left" w:pos="432"/>
          <w:tab w:val="left" w:pos="864"/>
          <w:tab w:val="left" w:pos="1296"/>
          <w:tab w:val="decimal" w:leader="dot" w:pos="8640"/>
        </w:tabs>
        <w:ind w:left="864"/>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Impact Resistance</w:t>
      </w:r>
      <w:r>
        <w:rPr>
          <w:rFonts w:ascii="Times New Roman" w:hAnsi="Times New Roman" w:cs="Times New Roman"/>
          <w:sz w:val="24"/>
          <w:szCs w:val="24"/>
        </w:rPr>
        <w:tab/>
        <w:t>&gt; 160 in. lbs. per ASTM D 2794.</w:t>
      </w:r>
    </w:p>
    <w:p w:rsidR="002E3547" w:rsidRDefault="002E3547" w:rsidP="0042520B">
      <w:pPr>
        <w:tabs>
          <w:tab w:val="left" w:pos="432"/>
          <w:tab w:val="left" w:pos="864"/>
          <w:tab w:val="left" w:pos="1296"/>
          <w:tab w:val="decimal" w:leader="dot" w:pos="8640"/>
        </w:tabs>
        <w:ind w:left="864"/>
        <w:rPr>
          <w:rFonts w:ascii="Times New Roman" w:hAnsi="Times New Roman" w:cs="Times New Roman"/>
          <w:sz w:val="24"/>
          <w:szCs w:val="24"/>
        </w:rPr>
      </w:pPr>
    </w:p>
    <w:p w:rsidR="005A3354" w:rsidRDefault="005A3354" w:rsidP="0042520B">
      <w:pPr>
        <w:tabs>
          <w:tab w:val="left" w:pos="432"/>
          <w:tab w:val="left" w:pos="864"/>
          <w:tab w:val="left" w:pos="1296"/>
          <w:tab w:val="decimal" w:leader="dot" w:pos="8640"/>
        </w:tabs>
        <w:ind w:left="864"/>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Flammability</w:t>
      </w:r>
      <w:r>
        <w:rPr>
          <w:rFonts w:ascii="Times New Roman" w:hAnsi="Times New Roman" w:cs="Times New Roman"/>
          <w:sz w:val="24"/>
          <w:szCs w:val="24"/>
        </w:rPr>
        <w:tab/>
        <w:t>Class 1 per ASTM E-648.</w:t>
      </w:r>
    </w:p>
    <w:p w:rsidR="0042520B" w:rsidRDefault="0042520B" w:rsidP="0042520B">
      <w:pPr>
        <w:tabs>
          <w:tab w:val="left" w:pos="432"/>
          <w:tab w:val="left" w:pos="864"/>
          <w:tab w:val="left" w:pos="1296"/>
          <w:tab w:val="decimal" w:leader="dot" w:pos="8640"/>
        </w:tabs>
        <w:ind w:left="864"/>
        <w:rPr>
          <w:rFonts w:ascii="Times New Roman" w:hAnsi="Times New Roman" w:cs="Times New Roman"/>
          <w:sz w:val="24"/>
          <w:szCs w:val="24"/>
        </w:rPr>
      </w:pPr>
    </w:p>
    <w:p w:rsidR="0042520B" w:rsidRDefault="0042520B" w:rsidP="0042520B">
      <w:pPr>
        <w:tabs>
          <w:tab w:val="left" w:pos="432"/>
          <w:tab w:val="left" w:pos="864"/>
          <w:tab w:val="left" w:pos="1296"/>
          <w:tab w:val="decimal" w:leader="dot" w:pos="8640"/>
        </w:tabs>
        <w:ind w:left="864"/>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Hardness</w:t>
      </w:r>
      <w:r>
        <w:rPr>
          <w:rFonts w:ascii="Times New Roman" w:hAnsi="Times New Roman" w:cs="Times New Roman"/>
          <w:sz w:val="24"/>
          <w:szCs w:val="24"/>
        </w:rPr>
        <w:tab/>
        <w:t>60 to 65, Shore D per ASTM D 2240.</w:t>
      </w:r>
    </w:p>
    <w:p w:rsidR="0042520B" w:rsidRDefault="0042520B" w:rsidP="0042520B">
      <w:pPr>
        <w:tabs>
          <w:tab w:val="left" w:pos="432"/>
          <w:tab w:val="left" w:pos="864"/>
          <w:tab w:val="left" w:pos="1296"/>
          <w:tab w:val="decimal" w:leader="dot" w:pos="8640"/>
        </w:tabs>
        <w:ind w:left="864"/>
        <w:rPr>
          <w:rFonts w:ascii="Times New Roman" w:hAnsi="Times New Roman" w:cs="Times New Roman"/>
          <w:sz w:val="24"/>
          <w:szCs w:val="24"/>
        </w:rPr>
      </w:pPr>
    </w:p>
    <w:p w:rsidR="005A3354" w:rsidRDefault="002E3547" w:rsidP="0042520B">
      <w:pPr>
        <w:tabs>
          <w:tab w:val="left" w:pos="432"/>
          <w:tab w:val="left" w:pos="864"/>
          <w:tab w:val="left" w:pos="1296"/>
          <w:tab w:val="decimal" w:leader="dot" w:pos="8640"/>
        </w:tabs>
        <w:ind w:left="864"/>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VOC Content</w:t>
      </w:r>
      <w:r>
        <w:rPr>
          <w:rFonts w:ascii="Times New Roman" w:hAnsi="Times New Roman" w:cs="Times New Roman"/>
          <w:sz w:val="24"/>
          <w:szCs w:val="24"/>
        </w:rPr>
        <w:tab/>
        <w:t>Primer 89g/L</w:t>
      </w:r>
    </w:p>
    <w:p w:rsidR="002E3547" w:rsidRDefault="002E3547" w:rsidP="0042520B">
      <w:pPr>
        <w:tabs>
          <w:tab w:val="left" w:pos="432"/>
          <w:tab w:val="left" w:pos="864"/>
          <w:tab w:val="left" w:pos="1296"/>
          <w:tab w:val="decimal" w:pos="8640"/>
        </w:tabs>
        <w:ind w:left="86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Undercoat 94 g/L</w:t>
      </w:r>
    </w:p>
    <w:p w:rsidR="002E3547" w:rsidRDefault="002E3547" w:rsidP="0042520B">
      <w:pPr>
        <w:tabs>
          <w:tab w:val="left" w:pos="432"/>
          <w:tab w:val="left" w:pos="864"/>
          <w:tab w:val="left" w:pos="1296"/>
          <w:tab w:val="decimal" w:pos="8640"/>
        </w:tabs>
        <w:ind w:left="86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Sealer 100 g/L</w:t>
      </w:r>
    </w:p>
    <w:p w:rsidR="002E3547" w:rsidRDefault="002E3547" w:rsidP="0042520B">
      <w:pPr>
        <w:tabs>
          <w:tab w:val="left" w:pos="432"/>
          <w:tab w:val="left" w:pos="864"/>
          <w:tab w:val="left" w:pos="1296"/>
          <w:tab w:val="decimal" w:pos="8640"/>
        </w:tabs>
        <w:ind w:left="864"/>
        <w:rPr>
          <w:rFonts w:ascii="Times New Roman" w:hAnsi="Times New Roman" w:cs="Times New Roman"/>
          <w:sz w:val="24"/>
          <w:szCs w:val="24"/>
        </w:rPr>
      </w:pPr>
    </w:p>
    <w:p w:rsidR="005A3354" w:rsidRDefault="005A3354" w:rsidP="005A335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ACCESSORY MATERIALS</w:t>
      </w:r>
    </w:p>
    <w:p w:rsidR="005A3354" w:rsidRDefault="005A3354" w:rsidP="005A3354">
      <w:pPr>
        <w:tabs>
          <w:tab w:val="left" w:pos="432"/>
          <w:tab w:val="left" w:pos="864"/>
          <w:tab w:val="left" w:pos="1296"/>
          <w:tab w:val="left" w:pos="1728"/>
          <w:tab w:val="left" w:pos="2160"/>
          <w:tab w:val="left" w:pos="2592"/>
        </w:tabs>
        <w:rPr>
          <w:rFonts w:ascii="Times New Roman" w:hAnsi="Times New Roman" w:cs="Times New Roman"/>
          <w:sz w:val="24"/>
          <w:szCs w:val="24"/>
        </w:rPr>
      </w:pPr>
    </w:p>
    <w:p w:rsidR="005A3354" w:rsidRDefault="005A3354" w:rsidP="005A3354">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Patching and Fill Material:  Resinous product of or approved by resinous flooring </w:t>
      </w:r>
    </w:p>
    <w:p w:rsidR="005A3354" w:rsidRDefault="005A3354" w:rsidP="005A33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manufacturer and recommended by manufacturer for application indicated.</w:t>
      </w:r>
    </w:p>
    <w:p w:rsidR="005A3354" w:rsidRDefault="005A3354" w:rsidP="005A33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281548" w:rsidRDefault="005A3354" w:rsidP="005A3354">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Joint Sealant:  Type recommended or </w:t>
      </w:r>
      <w:r w:rsidR="00281548">
        <w:rPr>
          <w:rFonts w:ascii="Times New Roman" w:hAnsi="Times New Roman" w:cs="Times New Roman"/>
          <w:sz w:val="24"/>
          <w:szCs w:val="24"/>
        </w:rPr>
        <w:t xml:space="preserve">produced by resinous flooring manufacturer for </w:t>
      </w:r>
    </w:p>
    <w:p w:rsidR="005A3354" w:rsidRDefault="00281548" w:rsidP="002815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type of service and joint condition indicated.  Allowances should be included for Stonflex MP7 joint fill material.</w:t>
      </w:r>
    </w:p>
    <w:p w:rsidR="00281548" w:rsidRDefault="00281548" w:rsidP="002815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4975BF" w:rsidRDefault="004975BF" w:rsidP="002815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281548" w:rsidRDefault="00281548" w:rsidP="00281548">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u w:val="single"/>
        </w:rPr>
        <w:t>PART 3 – EXECUTION</w:t>
      </w:r>
    </w:p>
    <w:p w:rsidR="00281548" w:rsidRDefault="00281548" w:rsidP="00281548">
      <w:pPr>
        <w:tabs>
          <w:tab w:val="left" w:pos="432"/>
          <w:tab w:val="left" w:pos="864"/>
          <w:tab w:val="left" w:pos="1296"/>
          <w:tab w:val="left" w:pos="1728"/>
          <w:tab w:val="left" w:pos="2160"/>
          <w:tab w:val="left" w:pos="2592"/>
        </w:tabs>
        <w:rPr>
          <w:rFonts w:ascii="Times New Roman" w:hAnsi="Times New Roman" w:cs="Times New Roman"/>
          <w:sz w:val="24"/>
          <w:szCs w:val="24"/>
        </w:rPr>
      </w:pPr>
    </w:p>
    <w:p w:rsidR="00281548" w:rsidRDefault="00281548" w:rsidP="00281548">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PREPARATION</w:t>
      </w:r>
    </w:p>
    <w:p w:rsidR="00281548" w:rsidRDefault="00281548" w:rsidP="00281548">
      <w:pPr>
        <w:tabs>
          <w:tab w:val="left" w:pos="432"/>
          <w:tab w:val="left" w:pos="864"/>
          <w:tab w:val="left" w:pos="1296"/>
          <w:tab w:val="left" w:pos="1728"/>
          <w:tab w:val="left" w:pos="2160"/>
          <w:tab w:val="left" w:pos="2592"/>
        </w:tabs>
        <w:rPr>
          <w:rFonts w:ascii="Times New Roman" w:hAnsi="Times New Roman" w:cs="Times New Roman"/>
          <w:sz w:val="24"/>
          <w:szCs w:val="24"/>
        </w:rPr>
      </w:pPr>
    </w:p>
    <w:p w:rsidR="00281548" w:rsidRDefault="00281548" w:rsidP="00281548">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General:  Prepare and clean substrates according to resinous flooring manufacturer’s </w:t>
      </w:r>
    </w:p>
    <w:p w:rsidR="00281548" w:rsidRDefault="00281548" w:rsidP="002815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written instructions for substrate indicated.  Provide clean, dry, and neutral Ph substrate for resinous flooring application.</w:t>
      </w:r>
    </w:p>
    <w:p w:rsidR="00281548" w:rsidRDefault="00281548" w:rsidP="002815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281548" w:rsidRDefault="00281548" w:rsidP="00281548">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Concrete Substrates:  Provide sound concrete surfaces free of laitance, glaze, </w:t>
      </w:r>
    </w:p>
    <w:p w:rsidR="00281548" w:rsidRDefault="00A46F95" w:rsidP="002815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roofErr w:type="gramStart"/>
      <w:r>
        <w:rPr>
          <w:rFonts w:ascii="Times New Roman" w:hAnsi="Times New Roman" w:cs="Times New Roman"/>
          <w:sz w:val="24"/>
          <w:szCs w:val="24"/>
        </w:rPr>
        <w:t>efflorescence</w:t>
      </w:r>
      <w:proofErr w:type="gramEnd"/>
      <w:r>
        <w:rPr>
          <w:rFonts w:ascii="Times New Roman" w:hAnsi="Times New Roman" w:cs="Times New Roman"/>
          <w:sz w:val="24"/>
          <w:szCs w:val="24"/>
        </w:rPr>
        <w:t>, c</w:t>
      </w:r>
      <w:r w:rsidR="00281548">
        <w:rPr>
          <w:rFonts w:ascii="Times New Roman" w:hAnsi="Times New Roman" w:cs="Times New Roman"/>
          <w:sz w:val="24"/>
          <w:szCs w:val="24"/>
        </w:rPr>
        <w:t xml:space="preserve">uring compounds, form-release agents, dust, dirt, grease, oil, and other contaminants incompatible with resinous flooring.  </w:t>
      </w:r>
    </w:p>
    <w:p w:rsidR="00281548" w:rsidRDefault="00281548" w:rsidP="002815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281548" w:rsidRDefault="00281548" w:rsidP="002815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Mechanically prepare substrates as follows:</w:t>
      </w:r>
    </w:p>
    <w:p w:rsidR="00281548" w:rsidRDefault="00281548" w:rsidP="002815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281548" w:rsidRDefault="00281548" w:rsidP="00281548">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Shot-blast surfaces with an apparatus that abrades the concrete surface, </w:t>
      </w:r>
    </w:p>
    <w:p w:rsidR="00281548" w:rsidRDefault="00281548" w:rsidP="00281548">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 xml:space="preserve">contains the dispensed shot within the apparatus, and </w:t>
      </w:r>
      <w:r w:rsidR="00E42663">
        <w:rPr>
          <w:rFonts w:ascii="Times New Roman" w:hAnsi="Times New Roman" w:cs="Times New Roman"/>
          <w:sz w:val="24"/>
          <w:szCs w:val="24"/>
        </w:rPr>
        <w:t>re-circulates</w:t>
      </w:r>
      <w:r>
        <w:rPr>
          <w:rFonts w:ascii="Times New Roman" w:hAnsi="Times New Roman" w:cs="Times New Roman"/>
          <w:sz w:val="24"/>
          <w:szCs w:val="24"/>
        </w:rPr>
        <w:t xml:space="preserve"> the shot by vacuum pickup.  Obtain a CSP3 profile.  </w:t>
      </w:r>
    </w:p>
    <w:p w:rsidR="00E72251" w:rsidRDefault="00E72251" w:rsidP="00E72251">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Comply with ASTM C 811 requirements, unless manufacturer’s written </w:t>
      </w:r>
    </w:p>
    <w:p w:rsidR="00E72251" w:rsidRDefault="00E72251" w:rsidP="00E72251">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instructions are more stringent.</w:t>
      </w:r>
    </w:p>
    <w:p w:rsidR="00E2640E" w:rsidRDefault="00E2640E" w:rsidP="00E72251">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p>
    <w:p w:rsidR="00E2640E" w:rsidRDefault="00E2640E" w:rsidP="00E2640E">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Repair damaged and deteriorated concrete according to resinous flooring </w:t>
      </w:r>
    </w:p>
    <w:p w:rsidR="00E2640E" w:rsidRDefault="00E2640E" w:rsidP="00E2640E">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 xml:space="preserve">manufacturer’s written recommendations.  </w:t>
      </w:r>
    </w:p>
    <w:p w:rsidR="00E2640E" w:rsidRDefault="00E2640E" w:rsidP="00E2640E">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E2640E" w:rsidRDefault="00E2640E" w:rsidP="00E2640E">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Verify that concrete substrates are dry.</w:t>
      </w:r>
    </w:p>
    <w:p w:rsidR="00E2640E" w:rsidRDefault="00E2640E" w:rsidP="00E2640E">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E2640E" w:rsidRDefault="00E2640E" w:rsidP="00E2640E">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Perform in situ probe test, ASTM F 2170.  Proceed with application only after</w:t>
      </w:r>
    </w:p>
    <w:p w:rsidR="00E2640E" w:rsidRDefault="00E2640E" w:rsidP="00E2640E">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substrates do not exceed a maximum potential equilibrium relative humidity of 85 percent.</w:t>
      </w:r>
    </w:p>
    <w:p w:rsidR="00E2640E" w:rsidRDefault="00E2640E" w:rsidP="00E2640E">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E2640E" w:rsidRDefault="00E2640E" w:rsidP="00E2640E">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Perform anhydrous calcium chloride test, ASTM F 1869.  Proceed with </w:t>
      </w:r>
    </w:p>
    <w:p w:rsidR="00E2640E" w:rsidRDefault="00E2640E" w:rsidP="00E2640E">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application only after substrates have maximum moisture-vapor-emission rate of 2-3 lb of water/1000 sq. ft. of slab in 24 hours.</w:t>
      </w:r>
    </w:p>
    <w:p w:rsidR="00E2640E" w:rsidRDefault="00E2640E" w:rsidP="00E2640E">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E2640E" w:rsidRDefault="00E2640E" w:rsidP="00E2640E">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Perform additional moisture tests recommended by manufacturer.  Proceed </w:t>
      </w:r>
    </w:p>
    <w:p w:rsidR="00E2640E" w:rsidRDefault="00E2640E" w:rsidP="00E2640E">
      <w:pPr>
        <w:tabs>
          <w:tab w:val="left" w:pos="432"/>
          <w:tab w:val="left" w:pos="864"/>
          <w:tab w:val="left" w:pos="1296"/>
          <w:tab w:val="left" w:pos="1728"/>
          <w:tab w:val="left" w:pos="2160"/>
          <w:tab w:val="left" w:pos="2592"/>
        </w:tabs>
        <w:ind w:left="1728"/>
        <w:rPr>
          <w:rFonts w:ascii="Times New Roman" w:hAnsi="Times New Roman" w:cs="Times New Roman"/>
          <w:sz w:val="24"/>
          <w:szCs w:val="24"/>
        </w:rPr>
      </w:pPr>
      <w:r>
        <w:rPr>
          <w:rFonts w:ascii="Times New Roman" w:hAnsi="Times New Roman" w:cs="Times New Roman"/>
          <w:sz w:val="24"/>
          <w:szCs w:val="24"/>
        </w:rPr>
        <w:t>with application only after substrates pass testing.</w:t>
      </w:r>
    </w:p>
    <w:p w:rsidR="00E2640E" w:rsidRDefault="00E2640E" w:rsidP="00E2640E">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E2640E" w:rsidRDefault="00E2640E" w:rsidP="00E2640E">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Verify that concrete substrates have neutral Ph and that resinous flooring will </w:t>
      </w:r>
    </w:p>
    <w:p w:rsidR="00E2640E" w:rsidRDefault="00E2640E" w:rsidP="00E2640E">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 xml:space="preserve">adhere to them.  Perform tests recommended by manufacturer.  Proceed with application only after substrates pass testing.  </w:t>
      </w:r>
    </w:p>
    <w:p w:rsidR="00E2640E" w:rsidRDefault="00E2640E" w:rsidP="00E2640E">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p>
    <w:p w:rsidR="006D1A1F" w:rsidRDefault="00E2640E" w:rsidP="00E2640E">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Resinous Materials:  </w:t>
      </w:r>
      <w:r w:rsidR="006D1A1F">
        <w:rPr>
          <w:rFonts w:ascii="Times New Roman" w:hAnsi="Times New Roman" w:cs="Times New Roman"/>
          <w:sz w:val="24"/>
          <w:szCs w:val="24"/>
        </w:rPr>
        <w:t xml:space="preserve">Mix components and prepare materials according to resinous </w:t>
      </w:r>
    </w:p>
    <w:p w:rsidR="00E2640E" w:rsidRDefault="006D1A1F" w:rsidP="006D1A1F">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flooring manufacturer’s written instructions.  </w:t>
      </w:r>
    </w:p>
    <w:p w:rsidR="006D1A1F" w:rsidRDefault="006D1A1F" w:rsidP="00E2640E">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6D1A1F" w:rsidRDefault="006D1A1F" w:rsidP="00E2640E">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Use patching and fill material to fill holes and depressions in substrates according to</w:t>
      </w:r>
    </w:p>
    <w:p w:rsidR="006D1A1F" w:rsidRDefault="006D1A1F" w:rsidP="006D1A1F">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manufacturer’s written instructions.</w:t>
      </w:r>
    </w:p>
    <w:p w:rsidR="006D1A1F" w:rsidRDefault="006D1A1F" w:rsidP="00E2640E">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6D1A1F" w:rsidRDefault="006D1A1F" w:rsidP="00E2640E">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Treat control joints and other non-moving substrate cracks to prevent cracks from </w:t>
      </w:r>
    </w:p>
    <w:p w:rsidR="006D1A1F" w:rsidRPr="00281548" w:rsidRDefault="006D1A1F" w:rsidP="006D1A1F">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reflecting through resinous flooring according to manufacturer’s written recommendations.  </w:t>
      </w:r>
    </w:p>
    <w:p w:rsidR="005A3354" w:rsidRDefault="005A3354" w:rsidP="005A3354">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D95C6B" w:rsidRDefault="00D95C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APPLICATION</w:t>
      </w:r>
    </w:p>
    <w:p w:rsidR="00D95C6B" w:rsidRDefault="00D95C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p>
    <w:p w:rsidR="00D95C6B" w:rsidRDefault="00D95C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General:  Apply components of resinous flooring system according to manufacturer’s </w:t>
      </w:r>
    </w:p>
    <w:p w:rsidR="00D95C6B" w:rsidRDefault="00D95C6B" w:rsidP="00D95C6B">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written instructions to produce a uniform, monolithic wearing surface of thickness indicated.</w:t>
      </w:r>
    </w:p>
    <w:p w:rsidR="00D95C6B" w:rsidRDefault="00D95C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p>
    <w:p w:rsidR="00D95C6B" w:rsidRDefault="00D95C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 xml:space="preserve">Coordinate application of components to provide optimum adhesion of resinous </w:t>
      </w:r>
    </w:p>
    <w:p w:rsidR="00D95C6B" w:rsidRDefault="00D95C6B" w:rsidP="00D95C6B">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flooring system to substrate, and optimum intercoat adhesion.</w:t>
      </w:r>
    </w:p>
    <w:p w:rsidR="00D95C6B" w:rsidRDefault="00D95C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p>
    <w:p w:rsidR="00D95C6B" w:rsidRDefault="00D95C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 xml:space="preserve">Cure resinous flooring components according to manufacturer’s written </w:t>
      </w:r>
    </w:p>
    <w:p w:rsidR="00D95C6B" w:rsidRDefault="00D95C6B" w:rsidP="00D95C6B">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 xml:space="preserve">instructions.  </w:t>
      </w:r>
      <w:r w:rsidR="00E42663">
        <w:rPr>
          <w:rFonts w:ascii="Times New Roman" w:hAnsi="Times New Roman" w:cs="Times New Roman"/>
          <w:sz w:val="24"/>
          <w:szCs w:val="24"/>
        </w:rPr>
        <w:t>Prevent contamination</w:t>
      </w:r>
      <w:r>
        <w:rPr>
          <w:rFonts w:ascii="Times New Roman" w:hAnsi="Times New Roman" w:cs="Times New Roman"/>
          <w:sz w:val="24"/>
          <w:szCs w:val="24"/>
        </w:rPr>
        <w:t xml:space="preserve"> during application and curing processes.</w:t>
      </w:r>
    </w:p>
    <w:p w:rsidR="00D95C6B" w:rsidRDefault="00D95C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p>
    <w:p w:rsidR="00D95C6B" w:rsidRDefault="00D95C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 xml:space="preserve">At substrate expansion and isolation joints, provide joint in resinous flooring to </w:t>
      </w:r>
    </w:p>
    <w:p w:rsidR="00D95C6B" w:rsidRDefault="00D95C6B" w:rsidP="00D95C6B">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comply with resinous flooring manufacturer’s written recommendations.</w:t>
      </w:r>
    </w:p>
    <w:p w:rsidR="00D95C6B" w:rsidRDefault="00D95C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p>
    <w:p w:rsidR="00D95C6B" w:rsidRDefault="00D95C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t>Apply joint sealant to comply with manufacturer’s written recommendations.</w:t>
      </w:r>
    </w:p>
    <w:p w:rsidR="00D95C6B" w:rsidRDefault="00D95C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p>
    <w:p w:rsidR="002451D9" w:rsidRDefault="00D95C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sidR="00CE5A6B">
        <w:rPr>
          <w:rFonts w:ascii="Times New Roman" w:hAnsi="Times New Roman" w:cs="Times New Roman"/>
          <w:sz w:val="24"/>
          <w:szCs w:val="24"/>
        </w:rPr>
        <w:t xml:space="preserve">Apply primer where required by resinous system, over prepared substrate at </w:t>
      </w:r>
    </w:p>
    <w:p w:rsidR="00D95C6B" w:rsidRDefault="00CE5A6B" w:rsidP="002451D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manufacturer’s recommended spreading rate.</w:t>
      </w:r>
    </w:p>
    <w:p w:rsidR="00CE5A6B" w:rsidRDefault="00CE5A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p>
    <w:p w:rsidR="002451D9" w:rsidRDefault="00CE5A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Broadcast:  Immediately broadcast Texture #3 aggregate into the primer using </w:t>
      </w:r>
    </w:p>
    <w:p w:rsidR="00CE5A6B" w:rsidRDefault="00CE5A6B" w:rsidP="002451D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manufacturer’s specially designed spray caster.  Strict adherence to manufacturer’s installation procedures and coverage rates is imperative.</w:t>
      </w:r>
    </w:p>
    <w:p w:rsidR="00CE5A6B" w:rsidRDefault="00CE5A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p>
    <w:p w:rsidR="002451D9" w:rsidRDefault="00CE5A6B" w:rsidP="00D95C6B">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Undercoat:  Remove any surface irregularities by lightly abrading and vacuuming the </w:t>
      </w:r>
    </w:p>
    <w:p w:rsidR="002451D9" w:rsidRDefault="00CE5A6B" w:rsidP="002451D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floor surface.  Mix and apply undercoat with strict adherence to manufacturer’s installation procedures and coverage rates.  </w:t>
      </w:r>
    </w:p>
    <w:p w:rsidR="002451D9" w:rsidRDefault="002451D9" w:rsidP="002451D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2451D9" w:rsidRDefault="002451D9" w:rsidP="002451D9">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Broadcast:  Immediately broadcast stainable aggregate into the undercoat using </w:t>
      </w:r>
    </w:p>
    <w:p w:rsidR="002451D9" w:rsidRDefault="002451D9" w:rsidP="002451D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 xml:space="preserve">manufacturer’s specially designed spray caster.  Strict adherence to manufacturer’s installation procedures and coverage rates is imperative.  </w:t>
      </w:r>
    </w:p>
    <w:p w:rsidR="002451D9" w:rsidRDefault="002451D9" w:rsidP="002451D9">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2451D9" w:rsidRDefault="002451D9" w:rsidP="002451D9">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 xml:space="preserve">Spray apply single component translucent waterborne stain in number of coats per </w:t>
      </w:r>
    </w:p>
    <w:p w:rsidR="002451D9" w:rsidRDefault="002451D9" w:rsidP="002451D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desired color finish for flooring system and at spreading rates recommended in writing by manufacturer.</w:t>
      </w:r>
    </w:p>
    <w:p w:rsidR="002451D9" w:rsidRDefault="002451D9" w:rsidP="002451D9">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2451D9" w:rsidRDefault="002451D9" w:rsidP="002451D9">
      <w:pPr>
        <w:tabs>
          <w:tab w:val="left" w:pos="432"/>
          <w:tab w:val="left" w:pos="864"/>
          <w:tab w:val="left" w:pos="1296"/>
          <w:tab w:val="left" w:pos="1728"/>
          <w:tab w:val="left" w:pos="2160"/>
          <w:tab w:val="left" w:pos="2592"/>
        </w:tabs>
        <w:ind w:left="432"/>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 xml:space="preserve">Apply topcoat(s) in number of coats indicated for flooring system and at spreading rates </w:t>
      </w:r>
    </w:p>
    <w:p w:rsidR="002451D9" w:rsidRDefault="002451D9" w:rsidP="002451D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recommended in writing by manufacturer.</w:t>
      </w:r>
    </w:p>
    <w:p w:rsidR="002451D9" w:rsidRDefault="002451D9" w:rsidP="002451D9">
      <w:pPr>
        <w:tabs>
          <w:tab w:val="left" w:pos="432"/>
          <w:tab w:val="left" w:pos="864"/>
          <w:tab w:val="left" w:pos="1296"/>
          <w:tab w:val="left" w:pos="1728"/>
          <w:tab w:val="left" w:pos="2160"/>
          <w:tab w:val="left" w:pos="2592"/>
        </w:tabs>
        <w:ind w:left="432"/>
        <w:rPr>
          <w:rFonts w:ascii="Times New Roman" w:hAnsi="Times New Roman" w:cs="Times New Roman"/>
          <w:sz w:val="24"/>
          <w:szCs w:val="24"/>
        </w:rPr>
      </w:pP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TERMINATIONS/TRANSITIONS</w:t>
      </w: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Chase edges to “lock” the flooring system into the concrete substrate along lines of </w:t>
      </w:r>
    </w:p>
    <w:p w:rsidR="002451D9" w:rsidRDefault="002451D9" w:rsidP="002451D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termination.</w:t>
      </w: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Penetration Treatment:  Lap and seal flooring system onto the perimeter of the </w:t>
      </w:r>
    </w:p>
    <w:p w:rsidR="002451D9" w:rsidRDefault="002451D9" w:rsidP="002451D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penetrating item by bridging over compatible elastomer at the interface to compensate for possible movement.</w:t>
      </w: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Trenches:  Continue flooring system into trenches to maintain monolithic protection.  </w:t>
      </w:r>
    </w:p>
    <w:p w:rsidR="002451D9" w:rsidRDefault="002451D9" w:rsidP="002451D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Treat cold joints to assure bridging of potential cracks.</w:t>
      </w: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Treat floor drains by chasing the flooring system to lock in place at point of termination.</w:t>
      </w: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JOINTS AND CRACKS</w:t>
      </w: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Treat control joints to bridge potential cracks and to maintain monolithic protection.</w:t>
      </w: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Treat cold joints and construction joints to bridge potential cracks and to maintain </w:t>
      </w:r>
    </w:p>
    <w:p w:rsidR="002451D9" w:rsidRDefault="002451D9" w:rsidP="002451D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monolithic protection on horizontal and vertical surfaces as well as horizontal and vertical interfaces.</w:t>
      </w: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lastRenderedPageBreak/>
        <w:tab/>
        <w:t>C.</w:t>
      </w:r>
      <w:r>
        <w:rPr>
          <w:rFonts w:ascii="Times New Roman" w:hAnsi="Times New Roman" w:cs="Times New Roman"/>
          <w:sz w:val="24"/>
          <w:szCs w:val="24"/>
        </w:rPr>
        <w:tab/>
        <w:t xml:space="preserve">Discontinue floor coating system at vertical and horizontal contraction and expansion </w:t>
      </w:r>
    </w:p>
    <w:p w:rsidR="002451D9" w:rsidRDefault="002451D9" w:rsidP="002451D9">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joints by installing backer rod and compatible sealant after coating installation is completed.  Provide sealant type recommended by manufacturer for traffic conditions and chemical exposures to be encountered.</w:t>
      </w: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FIELD QUALITY CONTROL</w:t>
      </w: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677530"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Material Sampling:  Owner may at any time and any number of times during resinous </w:t>
      </w:r>
    </w:p>
    <w:p w:rsidR="002451D9" w:rsidRDefault="002451D9" w:rsidP="0067753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flooring application require material samples for testing for compliance with requirements.</w:t>
      </w: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677530"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 xml:space="preserve">Owner will engage an independent testing agency to take samples of materials </w:t>
      </w:r>
    </w:p>
    <w:p w:rsidR="002451D9" w:rsidRDefault="002451D9" w:rsidP="00677530">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being used.  Material samples will be taken, identified, sealed, and certified in presence of Contractor.</w:t>
      </w: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677530"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 xml:space="preserve">Testing agency will test samples for compliance with requirements, using </w:t>
      </w:r>
    </w:p>
    <w:p w:rsidR="002451D9" w:rsidRDefault="002451D9" w:rsidP="00677530">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applicable referenced testing procedures or, if not referenced, using testing procedures listed in manufacturer’s product data.</w:t>
      </w: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677530"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 xml:space="preserve">If test results show applied materials do not comply with specified requirements, </w:t>
      </w:r>
    </w:p>
    <w:p w:rsidR="002451D9" w:rsidRDefault="002451D9" w:rsidP="00677530">
      <w:pPr>
        <w:tabs>
          <w:tab w:val="left" w:pos="432"/>
          <w:tab w:val="left" w:pos="864"/>
          <w:tab w:val="left" w:pos="1296"/>
          <w:tab w:val="left" w:pos="1728"/>
          <w:tab w:val="left" w:pos="2160"/>
          <w:tab w:val="left" w:pos="2592"/>
        </w:tabs>
        <w:ind w:left="1296"/>
        <w:rPr>
          <w:rFonts w:ascii="Times New Roman" w:hAnsi="Times New Roman" w:cs="Times New Roman"/>
          <w:sz w:val="24"/>
          <w:szCs w:val="24"/>
        </w:rPr>
      </w:pPr>
      <w:r>
        <w:rPr>
          <w:rFonts w:ascii="Times New Roman" w:hAnsi="Times New Roman" w:cs="Times New Roman"/>
          <w:sz w:val="24"/>
          <w:szCs w:val="24"/>
        </w:rPr>
        <w:t xml:space="preserve">pay for testing, remove non-complying materials, prepare surfaces coated with </w:t>
      </w:r>
      <w:r w:rsidR="00677530">
        <w:rPr>
          <w:rFonts w:ascii="Times New Roman" w:hAnsi="Times New Roman" w:cs="Times New Roman"/>
          <w:sz w:val="24"/>
          <w:szCs w:val="24"/>
        </w:rPr>
        <w:t>unacceptable materials, and reapply flooring materials to comply with requirements.</w:t>
      </w:r>
    </w:p>
    <w:p w:rsidR="00677530" w:rsidRDefault="00677530"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677530" w:rsidRDefault="00677530"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t>CLEANING, PROTECTING, AND CURING</w:t>
      </w:r>
    </w:p>
    <w:p w:rsidR="00677530" w:rsidRDefault="00677530"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677530" w:rsidRDefault="00677530"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Cure resinous flooring materials in compliance with manufacturer’s directions, taking </w:t>
      </w:r>
    </w:p>
    <w:p w:rsidR="00677530" w:rsidRDefault="00677530" w:rsidP="0067753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care to prevent contamination during stages of application and prior to completion of curing process.  Close area of application for a minimum of 18 hours.</w:t>
      </w:r>
    </w:p>
    <w:p w:rsidR="00677530" w:rsidRDefault="00677530"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677530" w:rsidRDefault="00677530"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Protect resinous flooring materials from damage and wear during construction </w:t>
      </w:r>
    </w:p>
    <w:p w:rsidR="00677530" w:rsidRDefault="00677530" w:rsidP="0067753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operation.  Where temporary covering is required for this purpose, comply with manufacturer’s recommendations for protective materials and method of application.  General Contractor is responsible for protection and cleaning of surfaces after final coats.</w:t>
      </w:r>
    </w:p>
    <w:p w:rsidR="00677530" w:rsidRDefault="00677530"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677530" w:rsidRDefault="00677530"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Cleaning:  Remove temporary covering and clean resinous flooring just prior to final </w:t>
      </w:r>
    </w:p>
    <w:p w:rsidR="00677530" w:rsidRDefault="00677530" w:rsidP="0067753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r>
        <w:rPr>
          <w:rFonts w:ascii="Times New Roman" w:hAnsi="Times New Roman" w:cs="Times New Roman"/>
          <w:sz w:val="24"/>
          <w:szCs w:val="24"/>
        </w:rPr>
        <w:t>inspection.  Use cleaning materials and procedures recommended by resinous flooring manufacturer.</w:t>
      </w:r>
    </w:p>
    <w:p w:rsidR="00A46F95" w:rsidRDefault="00A46F95" w:rsidP="0067753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A46F95" w:rsidRDefault="00A46F95" w:rsidP="00677530">
      <w:pPr>
        <w:tabs>
          <w:tab w:val="left" w:pos="432"/>
          <w:tab w:val="left" w:pos="864"/>
          <w:tab w:val="left" w:pos="1296"/>
          <w:tab w:val="left" w:pos="1728"/>
          <w:tab w:val="left" w:pos="2160"/>
          <w:tab w:val="left" w:pos="2592"/>
        </w:tabs>
        <w:ind w:left="864"/>
        <w:rPr>
          <w:rFonts w:ascii="Times New Roman" w:hAnsi="Times New Roman" w:cs="Times New Roman"/>
          <w:sz w:val="24"/>
          <w:szCs w:val="24"/>
        </w:rPr>
      </w:pPr>
    </w:p>
    <w:p w:rsidR="00A46F95" w:rsidRDefault="00A46F95" w:rsidP="00A46F95">
      <w:pPr>
        <w:tabs>
          <w:tab w:val="left" w:pos="432"/>
          <w:tab w:val="left" w:pos="864"/>
          <w:tab w:val="left" w:pos="1296"/>
          <w:tab w:val="left" w:pos="1728"/>
          <w:tab w:val="left" w:pos="2160"/>
          <w:tab w:val="left" w:pos="2592"/>
        </w:tabs>
        <w:rPr>
          <w:rFonts w:ascii="Times New Roman" w:hAnsi="Times New Roman" w:cs="Times New Roman"/>
          <w:sz w:val="24"/>
          <w:szCs w:val="24"/>
        </w:rPr>
      </w:pPr>
      <w:r>
        <w:rPr>
          <w:rFonts w:ascii="Times New Roman" w:hAnsi="Times New Roman" w:cs="Times New Roman"/>
          <w:sz w:val="24"/>
          <w:szCs w:val="24"/>
        </w:rPr>
        <w:t>END OF SECTION 096723</w:t>
      </w: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2451D9" w:rsidRDefault="002451D9" w:rsidP="002451D9">
      <w:pPr>
        <w:tabs>
          <w:tab w:val="left" w:pos="432"/>
          <w:tab w:val="left" w:pos="864"/>
          <w:tab w:val="left" w:pos="1296"/>
          <w:tab w:val="left" w:pos="1728"/>
          <w:tab w:val="left" w:pos="2160"/>
          <w:tab w:val="left" w:pos="2592"/>
        </w:tabs>
        <w:rPr>
          <w:rFonts w:ascii="Times New Roman" w:hAnsi="Times New Roman" w:cs="Times New Roman"/>
          <w:sz w:val="24"/>
          <w:szCs w:val="24"/>
        </w:rPr>
      </w:pPr>
    </w:p>
    <w:p w:rsidR="00A9402F" w:rsidRPr="00A9402F" w:rsidRDefault="00A9402F" w:rsidP="005A3354">
      <w:pPr>
        <w:tabs>
          <w:tab w:val="left" w:pos="432"/>
          <w:tab w:val="left" w:pos="864"/>
          <w:tab w:val="left" w:pos="1296"/>
          <w:tab w:val="left" w:pos="1728"/>
          <w:tab w:val="left" w:pos="2160"/>
          <w:tab w:val="left" w:pos="2592"/>
        </w:tabs>
        <w:rPr>
          <w:rFonts w:ascii="Times New Roman" w:hAnsi="Times New Roman" w:cs="Times New Roman"/>
          <w:sz w:val="24"/>
          <w:szCs w:val="24"/>
        </w:rPr>
      </w:pPr>
      <w:r w:rsidRPr="00A9402F">
        <w:rPr>
          <w:rFonts w:ascii="Times New Roman" w:hAnsi="Times New Roman" w:cs="Times New Roman"/>
          <w:sz w:val="24"/>
          <w:szCs w:val="24"/>
        </w:rPr>
        <w:tab/>
      </w:r>
    </w:p>
    <w:sectPr w:rsidR="00A9402F" w:rsidRPr="00A9402F" w:rsidSect="00046EB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547" w:rsidRDefault="002E3547" w:rsidP="007A1EF5">
      <w:r>
        <w:separator/>
      </w:r>
    </w:p>
  </w:endnote>
  <w:endnote w:type="continuationSeparator" w:id="0">
    <w:p w:rsidR="002E3547" w:rsidRDefault="002E3547" w:rsidP="007A1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547" w:rsidRPr="000E15B5" w:rsidRDefault="002E3547" w:rsidP="000804D5">
    <w:pPr>
      <w:pStyle w:val="Footer"/>
      <w:jc w:val="center"/>
      <w:rPr>
        <w:rFonts w:ascii="Times New Roman" w:hAnsi="Times New Roman" w:cs="Times New Roman"/>
        <w:sz w:val="18"/>
        <w:szCs w:val="18"/>
      </w:rPr>
    </w:pPr>
    <w:r>
      <w:rPr>
        <w:rFonts w:ascii="Times New Roman" w:hAnsi="Times New Roman" w:cs="Times New Roman"/>
        <w:sz w:val="18"/>
        <w:szCs w:val="18"/>
      </w:rPr>
      <w:t xml:space="preserve">POLISHED URETHANE – Page </w:t>
    </w:r>
    <w:r w:rsidRPr="00031F69">
      <w:rPr>
        <w:rFonts w:ascii="Times New Roman" w:hAnsi="Times New Roman" w:cs="Times New Roman"/>
        <w:sz w:val="18"/>
        <w:szCs w:val="18"/>
      </w:rPr>
      <w:fldChar w:fldCharType="begin"/>
    </w:r>
    <w:r w:rsidRPr="00031F69">
      <w:rPr>
        <w:rFonts w:ascii="Times New Roman" w:hAnsi="Times New Roman" w:cs="Times New Roman"/>
        <w:sz w:val="18"/>
        <w:szCs w:val="18"/>
      </w:rPr>
      <w:instrText xml:space="preserve"> PAGE   \* MERGEFORMAT </w:instrText>
    </w:r>
    <w:r w:rsidRPr="00031F69">
      <w:rPr>
        <w:rFonts w:ascii="Times New Roman" w:hAnsi="Times New Roman" w:cs="Times New Roman"/>
        <w:sz w:val="18"/>
        <w:szCs w:val="18"/>
      </w:rPr>
      <w:fldChar w:fldCharType="separate"/>
    </w:r>
    <w:r w:rsidR="0042520B">
      <w:rPr>
        <w:rFonts w:ascii="Times New Roman" w:hAnsi="Times New Roman" w:cs="Times New Roman"/>
        <w:noProof/>
        <w:sz w:val="18"/>
        <w:szCs w:val="18"/>
      </w:rPr>
      <w:t>9</w:t>
    </w:r>
    <w:r w:rsidRPr="00031F69">
      <w:rPr>
        <w:rFonts w:ascii="Times New Roman" w:hAnsi="Times New Roman" w:cs="Times New Roman"/>
        <w:sz w:val="18"/>
        <w:szCs w:val="18"/>
      </w:rPr>
      <w:fldChar w:fldCharType="end"/>
    </w:r>
  </w:p>
  <w:p w:rsidR="002E3547" w:rsidRPr="000E15B5" w:rsidRDefault="002E3547" w:rsidP="000804D5">
    <w:pPr>
      <w:pStyle w:val="Footer"/>
      <w:jc w:val="center"/>
      <w:rPr>
        <w:rFonts w:ascii="Times New Roman" w:hAnsi="Times New Roman" w:cs="Times New Roman"/>
        <w:sz w:val="16"/>
        <w:szCs w:val="16"/>
      </w:rPr>
    </w:pPr>
    <w:r w:rsidRPr="000E15B5">
      <w:rPr>
        <w:rFonts w:ascii="Times New Roman" w:hAnsi="Times New Roman" w:cs="Times New Roman"/>
        <w:sz w:val="16"/>
        <w:szCs w:val="16"/>
      </w:rPr>
      <w:t xml:space="preserve">REVISED </w:t>
    </w:r>
    <w:r w:rsidRPr="000E15B5">
      <w:rPr>
        <w:rFonts w:ascii="Times New Roman" w:hAnsi="Times New Roman" w:cs="Times New Roman"/>
        <w:sz w:val="16"/>
        <w:szCs w:val="16"/>
      </w:rPr>
      <w:fldChar w:fldCharType="begin"/>
    </w:r>
    <w:r w:rsidRPr="000E15B5">
      <w:rPr>
        <w:rFonts w:ascii="Times New Roman" w:hAnsi="Times New Roman" w:cs="Times New Roman"/>
        <w:sz w:val="16"/>
        <w:szCs w:val="16"/>
      </w:rPr>
      <w:instrText xml:space="preserve"> DATE \@ "M/d/yyyy h:mm am/pm" </w:instrText>
    </w:r>
    <w:r w:rsidRPr="000E15B5">
      <w:rPr>
        <w:rFonts w:ascii="Times New Roman" w:hAnsi="Times New Roman" w:cs="Times New Roman"/>
        <w:sz w:val="16"/>
        <w:szCs w:val="16"/>
      </w:rPr>
      <w:fldChar w:fldCharType="separate"/>
    </w:r>
    <w:r w:rsidR="0042520B">
      <w:rPr>
        <w:rFonts w:ascii="Times New Roman" w:hAnsi="Times New Roman" w:cs="Times New Roman"/>
        <w:noProof/>
        <w:sz w:val="16"/>
        <w:szCs w:val="16"/>
      </w:rPr>
      <w:t>5/9/2017 4:06 PM</w:t>
    </w:r>
    <w:r w:rsidRPr="000E15B5">
      <w:rPr>
        <w:rFonts w:ascii="Times New Roman" w:hAnsi="Times New Roman" w:cs="Times New Roman"/>
        <w:sz w:val="16"/>
        <w:szCs w:val="16"/>
      </w:rPr>
      <w:fldChar w:fldCharType="end"/>
    </w:r>
  </w:p>
  <w:p w:rsidR="002E3547" w:rsidRDefault="002E3547" w:rsidP="000804D5">
    <w:pPr>
      <w:pStyle w:val="Footer"/>
      <w:jc w:val="center"/>
      <w:rPr>
        <w:rFonts w:ascii="Arial" w:hAnsi="Arial" w:cs="Arial"/>
        <w:sz w:val="16"/>
        <w:szCs w:val="16"/>
      </w:rPr>
    </w:pPr>
  </w:p>
  <w:p w:rsidR="002E3547" w:rsidRPr="000804D5" w:rsidRDefault="002E3547" w:rsidP="000804D5">
    <w:pPr>
      <w:pStyle w:val="Footer"/>
      <w:jc w:val="center"/>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547" w:rsidRDefault="002E3547" w:rsidP="007A1EF5">
      <w:r>
        <w:separator/>
      </w:r>
    </w:p>
  </w:footnote>
  <w:footnote w:type="continuationSeparator" w:id="0">
    <w:p w:rsidR="002E3547" w:rsidRDefault="002E3547" w:rsidP="007A1E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B307C"/>
    <w:multiLevelType w:val="multilevel"/>
    <w:tmpl w:val="67A6C064"/>
    <w:lvl w:ilvl="0">
      <w:start w:val="1"/>
      <w:numFmt w:val="none"/>
      <w:lvlText w:val="1.1."/>
      <w:lvlJc w:val="left"/>
      <w:pPr>
        <w:ind w:left="864" w:hanging="864"/>
      </w:pPr>
      <w:rPr>
        <w:rFonts w:hint="default"/>
      </w:rPr>
    </w:lvl>
    <w:lvl w:ilvl="1">
      <w:start w:val="1"/>
      <w:numFmt w:val="none"/>
      <w:lvlText w:val="A."/>
      <w:lvlJc w:val="left"/>
      <w:pPr>
        <w:tabs>
          <w:tab w:val="num" w:pos="864"/>
        </w:tabs>
        <w:ind w:left="1368" w:hanging="504"/>
      </w:pPr>
      <w:rPr>
        <w:rFonts w:hint="default"/>
      </w:rPr>
    </w:lvl>
    <w:lvl w:ilvl="2">
      <w:start w:val="1"/>
      <w:numFmt w:val="none"/>
      <w:lvlText w:val="1."/>
      <w:lvlJc w:val="left"/>
      <w:pPr>
        <w:tabs>
          <w:tab w:val="num" w:pos="1512"/>
        </w:tabs>
        <w:ind w:left="1728" w:hanging="432"/>
      </w:pPr>
      <w:rPr>
        <w:rFonts w:hint="default"/>
      </w:rPr>
    </w:lvl>
    <w:lvl w:ilvl="3">
      <w:start w:val="1"/>
      <w:numFmt w:val="none"/>
      <w:lvlText w:val="a."/>
      <w:lvlJc w:val="left"/>
      <w:pPr>
        <w:ind w:left="2160"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3611ED2"/>
    <w:multiLevelType w:val="hybridMultilevel"/>
    <w:tmpl w:val="1B68E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FD31AD"/>
    <w:multiLevelType w:val="multilevel"/>
    <w:tmpl w:val="5F92DC4A"/>
    <w:lvl w:ilvl="0">
      <w:start w:val="1"/>
      <w:numFmt w:val="none"/>
      <w:lvlText w:val="1.1"/>
      <w:lvlJc w:val="left"/>
      <w:pPr>
        <w:ind w:left="792" w:hanging="792"/>
      </w:pPr>
      <w:rPr>
        <w:rFonts w:hint="default"/>
      </w:rPr>
    </w:lvl>
    <w:lvl w:ilvl="1">
      <w:start w:val="1"/>
      <w:numFmt w:val="none"/>
      <w:lvlText w:val="A."/>
      <w:lvlJc w:val="left"/>
      <w:pPr>
        <w:ind w:left="1512" w:hanging="720"/>
      </w:pPr>
      <w:rPr>
        <w:rFonts w:hint="default"/>
      </w:rPr>
    </w:lvl>
    <w:lvl w:ilvl="2">
      <w:start w:val="1"/>
      <w:numFmt w:val="none"/>
      <w:lvlText w:val="1."/>
      <w:lvlJc w:val="left"/>
      <w:pPr>
        <w:tabs>
          <w:tab w:val="num" w:pos="1584"/>
        </w:tabs>
        <w:ind w:left="2016" w:hanging="432"/>
      </w:pPr>
      <w:rPr>
        <w:rFonts w:hint="default"/>
      </w:rPr>
    </w:lvl>
    <w:lvl w:ilvl="3">
      <w:start w:val="1"/>
      <w:numFmt w:val="none"/>
      <w:lvlText w:val="a."/>
      <w:lvlJc w:val="left"/>
      <w:pPr>
        <w:ind w:left="2664" w:hanging="576"/>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4737CC2"/>
    <w:multiLevelType w:val="multilevel"/>
    <w:tmpl w:val="5F92DC4A"/>
    <w:lvl w:ilvl="0">
      <w:start w:val="1"/>
      <w:numFmt w:val="none"/>
      <w:lvlText w:val="1.1"/>
      <w:lvlJc w:val="left"/>
      <w:pPr>
        <w:ind w:left="792" w:hanging="792"/>
      </w:pPr>
      <w:rPr>
        <w:rFonts w:hint="default"/>
      </w:rPr>
    </w:lvl>
    <w:lvl w:ilvl="1">
      <w:start w:val="1"/>
      <w:numFmt w:val="none"/>
      <w:lvlText w:val="A."/>
      <w:lvlJc w:val="left"/>
      <w:pPr>
        <w:ind w:left="1512" w:hanging="720"/>
      </w:pPr>
      <w:rPr>
        <w:rFonts w:hint="default"/>
      </w:rPr>
    </w:lvl>
    <w:lvl w:ilvl="2">
      <w:start w:val="1"/>
      <w:numFmt w:val="none"/>
      <w:lvlText w:val="1."/>
      <w:lvlJc w:val="left"/>
      <w:pPr>
        <w:tabs>
          <w:tab w:val="num" w:pos="1584"/>
        </w:tabs>
        <w:ind w:left="2016" w:hanging="432"/>
      </w:pPr>
      <w:rPr>
        <w:rFonts w:hint="default"/>
      </w:rPr>
    </w:lvl>
    <w:lvl w:ilvl="3">
      <w:start w:val="1"/>
      <w:numFmt w:val="none"/>
      <w:lvlText w:val="a."/>
      <w:lvlJc w:val="left"/>
      <w:pPr>
        <w:ind w:left="2664" w:hanging="576"/>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54A922E9"/>
    <w:multiLevelType w:val="multilevel"/>
    <w:tmpl w:val="42E6DB1C"/>
    <w:lvl w:ilvl="0">
      <w:start w:val="1"/>
      <w:numFmt w:val="none"/>
      <w:lvlText w:val="1.1."/>
      <w:lvlJc w:val="left"/>
      <w:pPr>
        <w:ind w:left="864" w:hanging="864"/>
      </w:pPr>
      <w:rPr>
        <w:rFonts w:hint="default"/>
      </w:rPr>
    </w:lvl>
    <w:lvl w:ilvl="1">
      <w:start w:val="1"/>
      <w:numFmt w:val="none"/>
      <w:lvlText w:val="A."/>
      <w:lvlJc w:val="left"/>
      <w:pPr>
        <w:tabs>
          <w:tab w:val="num" w:pos="864"/>
        </w:tabs>
        <w:ind w:left="1368" w:hanging="504"/>
      </w:pPr>
      <w:rPr>
        <w:rFonts w:hint="default"/>
      </w:rPr>
    </w:lvl>
    <w:lvl w:ilvl="2">
      <w:start w:val="1"/>
      <w:numFmt w:val="none"/>
      <w:lvlText w:val="1."/>
      <w:lvlJc w:val="left"/>
      <w:pPr>
        <w:tabs>
          <w:tab w:val="num" w:pos="1512"/>
        </w:tabs>
        <w:ind w:left="1728" w:hanging="432"/>
      </w:pPr>
      <w:rPr>
        <w:rFonts w:hint="default"/>
      </w:rPr>
    </w:lvl>
    <w:lvl w:ilvl="3">
      <w:start w:val="1"/>
      <w:numFmt w:val="none"/>
      <w:lvlText w:val="a."/>
      <w:lvlJc w:val="left"/>
      <w:pPr>
        <w:ind w:left="2160"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rsids>
    <w:rsidRoot w:val="002D70D4"/>
    <w:rsid w:val="00031F69"/>
    <w:rsid w:val="00046EB5"/>
    <w:rsid w:val="00052E61"/>
    <w:rsid w:val="000564A6"/>
    <w:rsid w:val="00066946"/>
    <w:rsid w:val="000804D5"/>
    <w:rsid w:val="0008217A"/>
    <w:rsid w:val="000A1E23"/>
    <w:rsid w:val="000C0639"/>
    <w:rsid w:val="000E15B5"/>
    <w:rsid w:val="00121395"/>
    <w:rsid w:val="001B4B2A"/>
    <w:rsid w:val="002075DF"/>
    <w:rsid w:val="002451D9"/>
    <w:rsid w:val="00281548"/>
    <w:rsid w:val="002D70D4"/>
    <w:rsid w:val="002E3547"/>
    <w:rsid w:val="00306C0D"/>
    <w:rsid w:val="003345F9"/>
    <w:rsid w:val="003F3414"/>
    <w:rsid w:val="0042520B"/>
    <w:rsid w:val="00462BE2"/>
    <w:rsid w:val="00474017"/>
    <w:rsid w:val="0049552A"/>
    <w:rsid w:val="004975BF"/>
    <w:rsid w:val="004E2474"/>
    <w:rsid w:val="00537F0B"/>
    <w:rsid w:val="00597D04"/>
    <w:rsid w:val="005A3354"/>
    <w:rsid w:val="005B52E9"/>
    <w:rsid w:val="005C4D14"/>
    <w:rsid w:val="005D6948"/>
    <w:rsid w:val="005F3EE6"/>
    <w:rsid w:val="00677530"/>
    <w:rsid w:val="00684BB6"/>
    <w:rsid w:val="006C68F3"/>
    <w:rsid w:val="006D1A1F"/>
    <w:rsid w:val="006E2D90"/>
    <w:rsid w:val="007A1EF5"/>
    <w:rsid w:val="008124F7"/>
    <w:rsid w:val="0083055D"/>
    <w:rsid w:val="0085471E"/>
    <w:rsid w:val="008B234F"/>
    <w:rsid w:val="008D26A6"/>
    <w:rsid w:val="008F09F0"/>
    <w:rsid w:val="00910A3C"/>
    <w:rsid w:val="0093750F"/>
    <w:rsid w:val="00962EE7"/>
    <w:rsid w:val="009919E8"/>
    <w:rsid w:val="00A12E68"/>
    <w:rsid w:val="00A14AD8"/>
    <w:rsid w:val="00A311C1"/>
    <w:rsid w:val="00A456A6"/>
    <w:rsid w:val="00A46F95"/>
    <w:rsid w:val="00A6461D"/>
    <w:rsid w:val="00A75DB3"/>
    <w:rsid w:val="00A9402F"/>
    <w:rsid w:val="00AF3845"/>
    <w:rsid w:val="00B331EE"/>
    <w:rsid w:val="00B40C30"/>
    <w:rsid w:val="00B57877"/>
    <w:rsid w:val="00B719FA"/>
    <w:rsid w:val="00CB1A71"/>
    <w:rsid w:val="00CD26E1"/>
    <w:rsid w:val="00CE5A6B"/>
    <w:rsid w:val="00CF4BDB"/>
    <w:rsid w:val="00D010DF"/>
    <w:rsid w:val="00D95C6B"/>
    <w:rsid w:val="00DE7B04"/>
    <w:rsid w:val="00E17A53"/>
    <w:rsid w:val="00E2640E"/>
    <w:rsid w:val="00E42663"/>
    <w:rsid w:val="00E52B3F"/>
    <w:rsid w:val="00E72251"/>
    <w:rsid w:val="00F13C87"/>
    <w:rsid w:val="00F9034C"/>
    <w:rsid w:val="00F91025"/>
    <w:rsid w:val="00FB04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17A"/>
    <w:pPr>
      <w:spacing w:after="0" w:line="240" w:lineRule="auto"/>
    </w:pPr>
    <w:rPr>
      <w:rFonts w:ascii="Garamond" w:hAnsi="Garamond"/>
    </w:rPr>
  </w:style>
  <w:style w:type="paragraph" w:styleId="Heading1">
    <w:name w:val="heading 1"/>
    <w:aliases w:val="Avery 5163"/>
    <w:basedOn w:val="Normal"/>
    <w:next w:val="Normal"/>
    <w:link w:val="Heading1Char"/>
    <w:uiPriority w:val="9"/>
    <w:qFormat/>
    <w:rsid w:val="0008217A"/>
    <w:pPr>
      <w:keepNext/>
      <w:keepLines/>
      <w:jc w:val="center"/>
      <w:outlineLvl w:val="0"/>
    </w:pPr>
    <w:rPr>
      <w:rFonts w:ascii="Arial" w:eastAsiaTheme="majorEastAsia" w:hAnsi="Arial" w:cstheme="maj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10 Env"/>
    <w:uiPriority w:val="1"/>
    <w:qFormat/>
    <w:rsid w:val="0008217A"/>
    <w:pPr>
      <w:spacing w:after="0" w:line="240" w:lineRule="auto"/>
    </w:pPr>
    <w:rPr>
      <w:rFonts w:ascii="Arial" w:hAnsi="Arial"/>
      <w:sz w:val="24"/>
    </w:rPr>
  </w:style>
  <w:style w:type="character" w:customStyle="1" w:styleId="Heading1Char">
    <w:name w:val="Heading 1 Char"/>
    <w:aliases w:val="Avery 5163 Char"/>
    <w:basedOn w:val="DefaultParagraphFont"/>
    <w:link w:val="Heading1"/>
    <w:uiPriority w:val="9"/>
    <w:rsid w:val="0008217A"/>
    <w:rPr>
      <w:rFonts w:ascii="Arial" w:eastAsiaTheme="majorEastAsia" w:hAnsi="Arial" w:cstheme="majorBidi"/>
      <w:bCs/>
      <w:sz w:val="28"/>
      <w:szCs w:val="28"/>
    </w:rPr>
  </w:style>
  <w:style w:type="paragraph" w:styleId="EnvelopeAddress">
    <w:name w:val="envelope address"/>
    <w:basedOn w:val="Normal"/>
    <w:uiPriority w:val="99"/>
    <w:semiHidden/>
    <w:unhideWhenUsed/>
    <w:rsid w:val="000564A6"/>
    <w:pPr>
      <w:framePr w:w="7920" w:h="1980" w:hRule="exact" w:hSpace="180" w:wrap="auto" w:hAnchor="page" w:xAlign="center" w:yAlign="bottom"/>
      <w:ind w:left="2880"/>
    </w:pPr>
    <w:rPr>
      <w:rFonts w:ascii="Arial" w:eastAsiaTheme="majorEastAsia" w:hAnsi="Arial" w:cstheme="majorBidi"/>
      <w:sz w:val="24"/>
      <w:szCs w:val="24"/>
    </w:rPr>
  </w:style>
  <w:style w:type="paragraph" w:styleId="ListParagraph">
    <w:name w:val="List Paragraph"/>
    <w:basedOn w:val="Normal"/>
    <w:uiPriority w:val="34"/>
    <w:qFormat/>
    <w:rsid w:val="007A1EF5"/>
    <w:pPr>
      <w:ind w:left="720"/>
      <w:contextualSpacing/>
    </w:pPr>
  </w:style>
  <w:style w:type="paragraph" w:styleId="Header">
    <w:name w:val="header"/>
    <w:basedOn w:val="Normal"/>
    <w:link w:val="HeaderChar"/>
    <w:uiPriority w:val="99"/>
    <w:semiHidden/>
    <w:unhideWhenUsed/>
    <w:rsid w:val="007A1EF5"/>
    <w:pPr>
      <w:tabs>
        <w:tab w:val="center" w:pos="4680"/>
        <w:tab w:val="right" w:pos="9360"/>
      </w:tabs>
    </w:pPr>
  </w:style>
  <w:style w:type="character" w:customStyle="1" w:styleId="HeaderChar">
    <w:name w:val="Header Char"/>
    <w:basedOn w:val="DefaultParagraphFont"/>
    <w:link w:val="Header"/>
    <w:uiPriority w:val="99"/>
    <w:semiHidden/>
    <w:rsid w:val="007A1EF5"/>
    <w:rPr>
      <w:rFonts w:ascii="Garamond" w:hAnsi="Garamond"/>
    </w:rPr>
  </w:style>
  <w:style w:type="paragraph" w:styleId="Footer">
    <w:name w:val="footer"/>
    <w:basedOn w:val="Normal"/>
    <w:link w:val="FooterChar"/>
    <w:uiPriority w:val="99"/>
    <w:unhideWhenUsed/>
    <w:rsid w:val="007A1EF5"/>
    <w:pPr>
      <w:tabs>
        <w:tab w:val="center" w:pos="4680"/>
        <w:tab w:val="right" w:pos="9360"/>
      </w:tabs>
    </w:pPr>
  </w:style>
  <w:style w:type="character" w:customStyle="1" w:styleId="FooterChar">
    <w:name w:val="Footer Char"/>
    <w:basedOn w:val="DefaultParagraphFont"/>
    <w:link w:val="Footer"/>
    <w:uiPriority w:val="99"/>
    <w:rsid w:val="007A1EF5"/>
    <w:rPr>
      <w:rFonts w:ascii="Garamond" w:hAnsi="Garamond"/>
    </w:rPr>
  </w:style>
  <w:style w:type="paragraph" w:styleId="BalloonText">
    <w:name w:val="Balloon Text"/>
    <w:basedOn w:val="Normal"/>
    <w:link w:val="BalloonTextChar"/>
    <w:uiPriority w:val="99"/>
    <w:semiHidden/>
    <w:unhideWhenUsed/>
    <w:rsid w:val="000804D5"/>
    <w:rPr>
      <w:rFonts w:ascii="Tahoma" w:hAnsi="Tahoma" w:cs="Tahoma"/>
      <w:sz w:val="16"/>
      <w:szCs w:val="16"/>
    </w:rPr>
  </w:style>
  <w:style w:type="character" w:customStyle="1" w:styleId="BalloonTextChar">
    <w:name w:val="Balloon Text Char"/>
    <w:basedOn w:val="DefaultParagraphFont"/>
    <w:link w:val="BalloonText"/>
    <w:uiPriority w:val="99"/>
    <w:semiHidden/>
    <w:rsid w:val="000804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F6BDAF-83B6-4DB3-AEBC-664DD456A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2530</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Stoncor</Company>
  <LinksUpToDate>false</LinksUpToDate>
  <CharactersWithSpaces>16924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Wendie Tierno</dc:creator>
  <cp:lastModifiedBy>Wendie Tierno</cp:lastModifiedBy>
  <cp:revision>14</cp:revision>
  <cp:lastPrinted>2017-05-09T20:06:00Z</cp:lastPrinted>
  <dcterms:created xsi:type="dcterms:W3CDTF">2017-02-15T20:36:00Z</dcterms:created>
  <dcterms:modified xsi:type="dcterms:W3CDTF">2017-05-09T20:06:00Z</dcterms:modified>
</cp:coreProperties>
</file>